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6210A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210A9" w:rsidRDefault="00F81C6C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0A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210A9" w:rsidRDefault="00F81C6C">
            <w:pPr>
              <w:pStyle w:val="ConsPlusTitlePage0"/>
              <w:jc w:val="center"/>
            </w:pPr>
            <w:r>
              <w:rPr>
                <w:sz w:val="48"/>
              </w:rPr>
              <w:t>Приказ Минобрнауки России от 09.12.2016 N 1547</w:t>
            </w:r>
            <w:r>
              <w:rPr>
                <w:sz w:val="48"/>
              </w:rPr>
              <w:br/>
              <w:t>(ред. от 03.07.2024)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федерального государственного образовательного стандарта среднего профессионального образования по специальности 09.02.07 Информационные системы и программирование"</w:t>
            </w:r>
            <w:r>
              <w:rPr>
                <w:sz w:val="48"/>
              </w:rPr>
              <w:br/>
              <w:t>(Зарегистрировано в Минюсте России 26.12.2016 N 44936)</w:t>
            </w:r>
          </w:p>
        </w:tc>
      </w:tr>
      <w:tr w:rsidR="006210A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210A9" w:rsidRDefault="00F81C6C">
            <w:pPr>
              <w:pStyle w:val="ConsPlusTitlePage0"/>
              <w:jc w:val="center"/>
            </w:pPr>
            <w:r>
              <w:rPr>
                <w:sz w:val="28"/>
              </w:rPr>
              <w:t>Документ предоставл</w:t>
            </w:r>
            <w:r>
              <w:rPr>
                <w:sz w:val="28"/>
              </w:rPr>
              <w:t xml:space="preserve">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18.05.2026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6210A9" w:rsidRDefault="006210A9">
      <w:pPr>
        <w:pStyle w:val="ConsPlusNormal0"/>
        <w:sectPr w:rsidR="006210A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210A9" w:rsidRDefault="006210A9">
      <w:pPr>
        <w:pStyle w:val="ConsPlusNormal0"/>
        <w:jc w:val="both"/>
        <w:outlineLvl w:val="0"/>
      </w:pPr>
    </w:p>
    <w:p w:rsidR="006210A9" w:rsidRDefault="00F81C6C">
      <w:pPr>
        <w:pStyle w:val="ConsPlusNormal0"/>
        <w:outlineLvl w:val="0"/>
      </w:pPr>
      <w:r>
        <w:t>Зарегистрировано в Минюсте России 26 декабря 2016 г. N 44936</w:t>
      </w:r>
    </w:p>
    <w:p w:rsidR="006210A9" w:rsidRDefault="006210A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Title0"/>
        <w:jc w:val="center"/>
      </w:pPr>
      <w:r>
        <w:t>МИНИСТЕРСТВО ОБРАЗОВАНИЯ И НАУКИ РОССИЙСКОЙ ФЕДЕРАЦИИ</w:t>
      </w:r>
    </w:p>
    <w:p w:rsidR="006210A9" w:rsidRDefault="006210A9">
      <w:pPr>
        <w:pStyle w:val="ConsPlusTitle0"/>
        <w:jc w:val="center"/>
      </w:pPr>
    </w:p>
    <w:p w:rsidR="006210A9" w:rsidRDefault="00F81C6C">
      <w:pPr>
        <w:pStyle w:val="ConsPlusTitle0"/>
        <w:jc w:val="center"/>
      </w:pPr>
      <w:r>
        <w:t>ПРИКАЗ</w:t>
      </w:r>
    </w:p>
    <w:p w:rsidR="006210A9" w:rsidRDefault="00F81C6C">
      <w:pPr>
        <w:pStyle w:val="ConsPlusTitle0"/>
        <w:jc w:val="center"/>
      </w:pPr>
      <w:r>
        <w:t>от 9 декабря 2016 г. N 1547</w:t>
      </w:r>
    </w:p>
    <w:p w:rsidR="006210A9" w:rsidRDefault="006210A9">
      <w:pPr>
        <w:pStyle w:val="ConsPlusTitle0"/>
        <w:jc w:val="center"/>
      </w:pPr>
    </w:p>
    <w:p w:rsidR="006210A9" w:rsidRDefault="00F81C6C">
      <w:pPr>
        <w:pStyle w:val="ConsPlusTitle0"/>
        <w:jc w:val="center"/>
      </w:pPr>
      <w:r>
        <w:t>ОБ УТВЕРЖДЕНИИ</w:t>
      </w:r>
    </w:p>
    <w:p w:rsidR="006210A9" w:rsidRDefault="00F81C6C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6210A9" w:rsidRDefault="00F81C6C">
      <w:pPr>
        <w:pStyle w:val="ConsPlusTitle0"/>
        <w:jc w:val="center"/>
      </w:pPr>
      <w:r>
        <w:t>СРЕДНЕГО ПРОФЕССИОНАЛЬНОГО ОБР</w:t>
      </w:r>
      <w:r>
        <w:t>АЗОВАНИЯ ПО СПЕЦИАЛЬНОСТИ</w:t>
      </w:r>
    </w:p>
    <w:p w:rsidR="006210A9" w:rsidRDefault="00F81C6C">
      <w:pPr>
        <w:pStyle w:val="ConsPlusTitle0"/>
        <w:jc w:val="center"/>
      </w:pPr>
      <w:r>
        <w:t>09.02.07 ИНФОРМАЦИОННЫЕ СИСТЕМЫ И ПРОГРАММИРОВАНИЕ</w:t>
      </w:r>
    </w:p>
    <w:p w:rsidR="006210A9" w:rsidRDefault="006210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210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0A9" w:rsidRDefault="006210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0A9" w:rsidRDefault="006210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10A9" w:rsidRDefault="00F81C6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210A9" w:rsidRDefault="00F81C6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17.12.2020 </w:t>
            </w:r>
            <w:hyperlink r:id="rId9" w:tooltip="Приказ Минпросвещения России от 17.12.2020 N 747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22.01.2021 N 62178) {КонсультантПлюс}">
              <w:r>
                <w:rPr>
                  <w:color w:val="0000FF"/>
                </w:rPr>
                <w:t>N 747</w:t>
              </w:r>
            </w:hyperlink>
            <w:r>
              <w:rPr>
                <w:color w:val="392C69"/>
              </w:rPr>
              <w:t>,</w:t>
            </w:r>
          </w:p>
          <w:p w:rsidR="006210A9" w:rsidRDefault="00F81C6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01.09.2022 </w:t>
            </w:r>
            <w:hyperlink r:id="rId10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      <w:r>
                <w:rPr>
                  <w:color w:val="0000FF"/>
                </w:rPr>
                <w:t>N 796</w:t>
              </w:r>
            </w:hyperlink>
            <w:r>
              <w:rPr>
                <w:color w:val="392C69"/>
              </w:rPr>
              <w:t xml:space="preserve">, от 03.07.2024 </w:t>
            </w:r>
            <w:hyperlink r:id="rId11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      <w:r>
                <w:rPr>
                  <w:color w:val="0000FF"/>
                </w:rPr>
                <w:t>N 464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0A9" w:rsidRDefault="006210A9">
            <w:pPr>
              <w:pStyle w:val="ConsPlusNormal0"/>
            </w:pPr>
          </w:p>
        </w:tc>
      </w:tr>
    </w:tbl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ind w:firstLine="540"/>
        <w:jc w:val="both"/>
      </w:pPr>
      <w:r>
        <w:t>В соответствии с подпунктом 5.2.41</w:t>
      </w:r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</w:t>
      </w:r>
      <w:r>
        <w:t xml:space="preserve">2; 2014, N 2, ст. 126; N 6, ст. 582; N 27, ст. 3776; 2015, N 26, ст. 3898; N 43, ст. 5976; 2016, N 2, ст. 325; N 8, ст. 1121; N 28, ст. 4741), </w:t>
      </w:r>
      <w:hyperlink r:id="rId12" w:tooltip="Постановление Правительства РФ от 05.08.2013 N 661 (ред. от 08.01.2018) &quot;Об утверждении Правил разработки, утверждения федеральных государственных образовательных стандартов и внесения в них изменений&quot; ------------ Утратил силу или отменен {КонсультантПлюс}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</w:t>
      </w:r>
      <w:r>
        <w:t xml:space="preserve">ссийской Федерации, 2013, N 33, ст. 4377; 2014, N 38, ст. 5069; 2016, N 16, ст. 2230), а также в целях реализации </w:t>
      </w:r>
      <w:hyperlink r:id="rId13" w:tooltip="Распоряжение Правительства РФ от 03.03.2015 N 349-р &lt;Об утверждении комплекса мер, направленных на совершенствование системы среднего профессионального образования, на 2015 - 2020 годы&gt; {КонсультантПлюс}">
        <w:r>
          <w:rPr>
            <w:color w:val="0000FF"/>
          </w:rPr>
          <w:t>пункта 3</w:t>
        </w:r>
      </w:hyperlink>
      <w:r>
        <w:t xml:space="preserve"> комплекса мер, направленных на совершенствование системы среднег</w:t>
      </w:r>
      <w:r>
        <w:t>о профессионального образования, на 2015 - 2020 годы, утвержденного распоряжением Правительства Российской Федерации от 3 марта 2015 г. N 349-р (Собрание законодательства Российской Федерации, 2015, N 11, ст. 1629), приказываю: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Утвердить прилагаемый федера</w:t>
      </w:r>
      <w:r>
        <w:t xml:space="preserve">льный государственный образовательный </w:t>
      </w:r>
      <w:hyperlink w:anchor="P34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09.02.07 Информационные системы и программирование.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jc w:val="right"/>
      </w:pPr>
      <w:r>
        <w:t>Министр</w:t>
      </w:r>
    </w:p>
    <w:p w:rsidR="006210A9" w:rsidRDefault="00F81C6C">
      <w:pPr>
        <w:pStyle w:val="ConsPlusNormal0"/>
        <w:jc w:val="right"/>
      </w:pPr>
      <w:r>
        <w:t>О.Ю.ВАСИ</w:t>
      </w:r>
      <w:r>
        <w:t>ЛЬЕВА</w:t>
      </w:r>
    </w:p>
    <w:p w:rsidR="006210A9" w:rsidRDefault="006210A9">
      <w:pPr>
        <w:pStyle w:val="ConsPlusNormal0"/>
        <w:jc w:val="both"/>
      </w:pPr>
    </w:p>
    <w:p w:rsidR="006210A9" w:rsidRDefault="006210A9">
      <w:pPr>
        <w:pStyle w:val="ConsPlusNormal0"/>
        <w:jc w:val="both"/>
      </w:pPr>
    </w:p>
    <w:p w:rsidR="006210A9" w:rsidRDefault="006210A9">
      <w:pPr>
        <w:pStyle w:val="ConsPlusNormal0"/>
        <w:jc w:val="both"/>
      </w:pPr>
    </w:p>
    <w:p w:rsidR="006210A9" w:rsidRDefault="006210A9">
      <w:pPr>
        <w:pStyle w:val="ConsPlusNormal0"/>
        <w:jc w:val="both"/>
      </w:pP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jc w:val="right"/>
        <w:outlineLvl w:val="0"/>
      </w:pPr>
      <w:r>
        <w:t>Приложение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jc w:val="right"/>
      </w:pPr>
      <w:r>
        <w:t>Утвержден</w:t>
      </w:r>
    </w:p>
    <w:p w:rsidR="006210A9" w:rsidRDefault="00F81C6C">
      <w:pPr>
        <w:pStyle w:val="ConsPlusNormal0"/>
        <w:jc w:val="right"/>
      </w:pPr>
      <w:r>
        <w:t>приказом Министерства образования</w:t>
      </w:r>
    </w:p>
    <w:p w:rsidR="006210A9" w:rsidRDefault="00F81C6C">
      <w:pPr>
        <w:pStyle w:val="ConsPlusNormal0"/>
        <w:jc w:val="right"/>
      </w:pPr>
      <w:r>
        <w:lastRenderedPageBreak/>
        <w:t>и науки Российской Федерации</w:t>
      </w:r>
    </w:p>
    <w:p w:rsidR="006210A9" w:rsidRDefault="00F81C6C">
      <w:pPr>
        <w:pStyle w:val="ConsPlusNormal0"/>
        <w:jc w:val="right"/>
      </w:pPr>
      <w:r>
        <w:t>от 9 декабря 2016 г. N 1547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Title0"/>
        <w:jc w:val="center"/>
      </w:pPr>
      <w:bookmarkStart w:id="1" w:name="P34"/>
      <w:bookmarkEnd w:id="1"/>
      <w:r>
        <w:t>ФЕДЕРАЛЬНЫЙ ГОСУДАРСТВЕННЫЙ ОБРАЗОВАТЕЛЬНЫЙ СТАНДАРТ</w:t>
      </w:r>
    </w:p>
    <w:p w:rsidR="006210A9" w:rsidRDefault="00F81C6C">
      <w:pPr>
        <w:pStyle w:val="ConsPlusTitle0"/>
        <w:jc w:val="center"/>
      </w:pPr>
      <w:r>
        <w:t>СРЕДНЕГО ПРОФЕССИОНАЛЬНОГО ОБРАЗОВАНИЯ ПО СПЕЦИАЛЬНОСТИ</w:t>
      </w:r>
    </w:p>
    <w:p w:rsidR="006210A9" w:rsidRDefault="00F81C6C">
      <w:pPr>
        <w:pStyle w:val="ConsPlusTitle0"/>
        <w:jc w:val="center"/>
      </w:pPr>
      <w:r>
        <w:t>09.02.07 ИНФОРМАЦИОННЫЕ СИСТЕМЫ И ПРОГРАММИРОВАНИЕ</w:t>
      </w:r>
    </w:p>
    <w:p w:rsidR="006210A9" w:rsidRDefault="006210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210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0A9" w:rsidRDefault="006210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0A9" w:rsidRDefault="006210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10A9" w:rsidRDefault="00F81C6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210A9" w:rsidRDefault="00F81C6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17.12.2020 </w:t>
            </w:r>
            <w:hyperlink r:id="rId14" w:tooltip="Приказ Минпросвещения России от 17.12.2020 N 747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22.01.2021 N 62178) {КонсультантПлюс}">
              <w:r>
                <w:rPr>
                  <w:color w:val="0000FF"/>
                </w:rPr>
                <w:t>N 747</w:t>
              </w:r>
            </w:hyperlink>
            <w:r>
              <w:rPr>
                <w:color w:val="392C69"/>
              </w:rPr>
              <w:t>,</w:t>
            </w:r>
          </w:p>
          <w:p w:rsidR="006210A9" w:rsidRDefault="00F81C6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01.09.2022 </w:t>
            </w:r>
            <w:hyperlink r:id="rId15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      <w:r>
                <w:rPr>
                  <w:color w:val="0000FF"/>
                </w:rPr>
                <w:t>N 796</w:t>
              </w:r>
            </w:hyperlink>
            <w:r>
              <w:rPr>
                <w:color w:val="392C69"/>
              </w:rPr>
              <w:t xml:space="preserve">, от 03.07.2024 </w:t>
            </w:r>
            <w:hyperlink r:id="rId16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      <w:r>
                <w:rPr>
                  <w:color w:val="0000FF"/>
                </w:rPr>
                <w:t>N 464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0A9" w:rsidRDefault="006210A9">
            <w:pPr>
              <w:pStyle w:val="ConsPlusNormal0"/>
            </w:pPr>
          </w:p>
        </w:tc>
      </w:tr>
    </w:tbl>
    <w:p w:rsidR="006210A9" w:rsidRDefault="006210A9">
      <w:pPr>
        <w:pStyle w:val="ConsPlusNormal0"/>
        <w:jc w:val="both"/>
      </w:pPr>
    </w:p>
    <w:p w:rsidR="006210A9" w:rsidRDefault="00F81C6C">
      <w:pPr>
        <w:pStyle w:val="ConsPlusTitle0"/>
        <w:jc w:val="center"/>
        <w:outlineLvl w:val="1"/>
      </w:pPr>
      <w:r>
        <w:t>I. ОБЩИЕ ПОЛОЖЕНИЯ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ind w:firstLine="540"/>
        <w:jc w:val="both"/>
      </w:pPr>
      <w:r>
        <w:t>1.1. Настоящий федеральный государственный образовательный стандарт среднего профессионального образования (далее - ФГОС СПО) представляет собой совокупность обязательных требований к среднему профессиональному образованию (далее - СПО) по специальности 09</w:t>
      </w:r>
      <w:r>
        <w:t>.02.07 Информационные системы и программирование (далее - специальность).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1.2. Получение СПО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</w:t>
      </w:r>
      <w:r>
        <w:t>ная организация).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1.3. При разработке программы подготовки специалистов среднего звена (далее - образовательная программа) образовательная организация формирует требования к результатам ее освоения в части профессиональных компетенций на основе профессиона</w:t>
      </w:r>
      <w:r>
        <w:t xml:space="preserve">льных стандартов, перечень которых представлен в </w:t>
      </w:r>
      <w:hyperlink w:anchor="P345" w:tooltip="ПЕРЕЧЕНЬ">
        <w:r>
          <w:rPr>
            <w:color w:val="0000FF"/>
          </w:rPr>
          <w:t>приложении N 1</w:t>
        </w:r>
      </w:hyperlink>
      <w:r>
        <w:t xml:space="preserve"> к настоящему ФГОС СПО.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1.4. Содержание СПО по специальности определяется программой подготовки специалистов среднего звена (далее - образовательная про</w:t>
      </w:r>
      <w:r>
        <w:t>грамма), разрабатываемой и утверждаемой образовательной организацией самостоятельно в соответствии с настоящим ФГОС СПО и с учетом соответствующей примерной образовательной программы, включенной в реестр примерных образовательных программ (далее - ПОП).</w:t>
      </w:r>
    </w:p>
    <w:p w:rsidR="006210A9" w:rsidRDefault="00F81C6C">
      <w:pPr>
        <w:pStyle w:val="ConsPlusNormal0"/>
        <w:jc w:val="both"/>
      </w:pPr>
      <w:r>
        <w:t>(п</w:t>
      </w:r>
      <w:r>
        <w:t xml:space="preserve">. 1.4 в ред. </w:t>
      </w:r>
      <w:hyperlink r:id="rId17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6210A9" w:rsidRDefault="00F81C6C">
      <w:pPr>
        <w:pStyle w:val="ConsPlusNormal0"/>
        <w:spacing w:before="240"/>
        <w:ind w:firstLine="540"/>
        <w:jc w:val="both"/>
      </w:pPr>
      <w:bookmarkStart w:id="2" w:name="P48"/>
      <w:bookmarkEnd w:id="2"/>
      <w:r>
        <w:t>1.5. Область профессиональной деятельности, в которой выпускники, освоившие образоват</w:t>
      </w:r>
      <w:r>
        <w:t xml:space="preserve">ельную программу, могут осуществлять профессиональную деятельность: </w:t>
      </w:r>
      <w:hyperlink r:id="rId18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06</w:t>
        </w:r>
      </w:hyperlink>
      <w:r>
        <w:t xml:space="preserve"> Связь, информационные и коммуникационные технологии &lt;1&gt;.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9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</w:t>
      </w:r>
      <w:r>
        <w:t>регистрирован Министерством юстиции Российской Федерации 19 ноября 2014 г., регистрационный N 34779).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ind w:firstLine="540"/>
        <w:jc w:val="both"/>
      </w:pPr>
      <w:r>
        <w:t>1.6. Обучение по образовательной программе в образовательной организации осуществляется в очной и очно-заочной формах обучения.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lastRenderedPageBreak/>
        <w:t>1.7. При реализации образ</w:t>
      </w:r>
      <w:r>
        <w:t>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</w:t>
      </w:r>
      <w:r>
        <w:t>ологии должны предусматривать возможность приема-передачи информации в доступных для них формах.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1.8. Реализация образовательной программы осуществляется образовательной организацией как самостоятельно, так и посредством сетевой формы. Образовательная деят</w:t>
      </w:r>
      <w:r>
        <w:t>ельность при освоении образовательных программ или отдельных ее компонентов организуется в форме практической подготовки.</w:t>
      </w:r>
    </w:p>
    <w:p w:rsidR="006210A9" w:rsidRDefault="00F81C6C">
      <w:pPr>
        <w:pStyle w:val="ConsPlusNormal0"/>
        <w:jc w:val="both"/>
      </w:pPr>
      <w:r>
        <w:t xml:space="preserve">(в ред. </w:t>
      </w:r>
      <w:hyperlink r:id="rId20" w:tooltip="Приказ Минпросвещения России от 17.12.2020 N 747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22.01.2021 N 62178) {КонсультантПлюс}">
        <w:r>
          <w:rPr>
            <w:color w:val="0000FF"/>
          </w:rPr>
          <w:t>Приказа</w:t>
        </w:r>
      </w:hyperlink>
      <w:r>
        <w:t xml:space="preserve"> Минпросвеще</w:t>
      </w:r>
      <w:r>
        <w:t>ния России от 17.12.2020 N 747)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1.9. Реализация образовательной программы осуществляется на государственном языке Российской Федерации, если иное не определено локальным нормативным актом образовательной организации.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Реализация образовательной программы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</w:t>
      </w:r>
      <w:r>
        <w:t>йской Федерации. Реализация образовательной программы на государственном языке республики Российской Федерации не должна осуществляться в ущерб государственному языку Российской Федерации &lt;2&gt;.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 xml:space="preserve">&lt;2&gt; См. </w:t>
      </w:r>
      <w:hyperlink r:id="rId21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статью 14</w:t>
        </w:r>
      </w:hyperlink>
      <w:r>
        <w:t xml:space="preserve"> Федерального закона от 29</w:t>
      </w:r>
      <w:r>
        <w:t xml:space="preserve">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</w:t>
      </w:r>
      <w:r>
        <w:t xml:space="preserve">, ст. 2289; N 22, ст. 2769; N 23, ст. 2933; N 26, ст. 3388; N 30, ст. 4217, ст. 4257, ст. 4263; 2015, N 1, ст. 42, ст. 53, ст. 72; N 14, ст. 2008, N 18, ст. 2625; N 27, ст. 3951, ст. 3989; N 29, ст. 4339, ст. 4364; N 51, ст. 7241; 2016, N 1, ст. 8, ст. 9, </w:t>
      </w:r>
      <w:r>
        <w:t>ст. 24, ст. 72, ст. 78; N 10, ст. 1320; N 23, ст. 3289, ст. 3290; N 27, ст. 4160, ст. 4219, ст. 4223, ст. 4238, ст. 4239, ст. 4245, ст. 4246, ст. 4292).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ind w:firstLine="540"/>
        <w:jc w:val="both"/>
      </w:pPr>
      <w:r>
        <w:t>1.10. Срок получения образования по образовательной программе в очной форме обучения вне зависимости о</w:t>
      </w:r>
      <w:r>
        <w:t>т применяемых образовательных технологий, составляет: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на базе основного общего образования - 3 года 10 месяцев;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на базе среднего общего образования - 2 года 10 месяцев.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 xml:space="preserve">Срок получения образования по образовательной программе в очно-заочной форме обучения, </w:t>
      </w:r>
      <w:r>
        <w:t>вне зависимости от применяемых образовательных технологий, увеличивается по сравнению со сроком получения образования в очной форме обучения: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не более чем на 1,5 года при получении образования на базе основного общего образования;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не более чем на 1 год при</w:t>
      </w:r>
      <w:r>
        <w:t xml:space="preserve"> получении образования на базе среднего общего образования.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lastRenderedPageBreak/>
        <w:t>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образования, установлен</w:t>
      </w:r>
      <w:r>
        <w:t>ного для соответствующей формы обучения.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</w:t>
      </w:r>
      <w:r>
        <w:t xml:space="preserve"> образования для соответствующей формы обучения.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Конкретный срок получения образования и объем образовательной программы, реализуемый за один учебный год, в очно-заочной форме обучения, по индивидуальному учебному плану определяются образовательной организацией самостоятельно в пределах сроков, установле</w:t>
      </w:r>
      <w:r>
        <w:t>нных настоящим пунктом.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1.11.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</w:t>
      </w:r>
      <w:r>
        <w:t>я, ФГОС СПО и положений федеральной основной общеобразовательной программы среднего общего образования с учетом получаемой специальности &lt;2(1)&gt;.</w:t>
      </w:r>
    </w:p>
    <w:p w:rsidR="006210A9" w:rsidRDefault="00F81C6C">
      <w:pPr>
        <w:pStyle w:val="ConsPlusNormal0"/>
        <w:jc w:val="both"/>
      </w:pPr>
      <w:r>
        <w:t xml:space="preserve">(п. 1.11 в ред. </w:t>
      </w:r>
      <w:hyperlink r:id="rId22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 xml:space="preserve">&lt;2(1)&gt; федеральный государственный образовательный </w:t>
      </w:r>
      <w:hyperlink r:id="rId2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</w:t>
        </w:r>
        <w:r>
          <w:rPr>
            <w:color w:val="0000FF"/>
          </w:rPr>
          <w:t>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</w:t>
      </w:r>
      <w:r>
        <w:t>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</w:t>
      </w:r>
      <w:r>
        <w:t>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</w:t>
      </w:r>
      <w:r>
        <w:t>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</w:t>
      </w:r>
      <w:r>
        <w:t>страционный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</w:t>
      </w:r>
      <w:r>
        <w:t xml:space="preserve"> 2024 г., регистрационный N 77121).</w:t>
      </w:r>
    </w:p>
    <w:p w:rsidR="006210A9" w:rsidRDefault="00F81C6C">
      <w:pPr>
        <w:pStyle w:val="ConsPlusNormal0"/>
        <w:jc w:val="both"/>
      </w:pPr>
      <w:r>
        <w:t xml:space="preserve">(сноска введена </w:t>
      </w:r>
      <w:hyperlink r:id="rId24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Приказом</w:t>
        </w:r>
      </w:hyperlink>
      <w:r>
        <w:t xml:space="preserve"> Минпросвещения России от 03.07.2024 N 464)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ind w:firstLine="540"/>
        <w:jc w:val="both"/>
      </w:pPr>
      <w:bookmarkStart w:id="3" w:name="P76"/>
      <w:bookmarkEnd w:id="3"/>
      <w:r>
        <w:t>1.12. Образовательная организация разрабатыв</w:t>
      </w:r>
      <w:r>
        <w:t xml:space="preserve">ает образовательную программу в соответствии с выбранной квалификацией специалиста среднего звена указанной в </w:t>
      </w:r>
      <w:hyperlink r:id="rId25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color w:val="0000FF"/>
          </w:rPr>
          <w:t>Перечне</w:t>
        </w:r>
      </w:hyperlink>
      <w:r>
        <w:t xml:space="preserve"> специальностей среднего профессиональн</w:t>
      </w:r>
      <w:r>
        <w:t>ого образования, утвержденном приказом Министерства образования и науки Российской Федерации от 29 октября 2013 г. N 1199 (зарегистрирован Министерством юстиции Российской Федерации 26 декабря 2013 г., регистрационный N 30861), с изменениями, внесенными пр</w:t>
      </w:r>
      <w:r>
        <w:t xml:space="preserve">иказами Министерства образования и науки Российской Федерации от 14 мая 2014 г. N 518 (зарегистрирован Министерством юстиции Российской Федерации 28 мая 2014 г., регистрационный N 32461), от 18 ноября 2015 г. N 1350 (зарегистрирован Министерством </w:t>
      </w:r>
      <w:r>
        <w:lastRenderedPageBreak/>
        <w:t>юстиции Р</w:t>
      </w:r>
      <w:r>
        <w:t>оссийской Федерации 3 декабря 2015 г., регистрационный N 39955) и от 25 ноября 2016 г. N 1477 (зарегистрирован Министерством юстиции Российской Федерации 12 декабря 2016 г., регистрационный N 44662):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администратор баз данных;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специалист по тестированию в о</w:t>
      </w:r>
      <w:r>
        <w:t>бласти информационных технологий;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программист;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технический писатель;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специалист по информационным системам;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специалист по информационным ресурсам;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разработчик веб и мультимедийных приложений.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1.13. Воспитание обучающихся при освоении ими образовательной пр</w:t>
      </w:r>
      <w:r>
        <w:t>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ПОП примерной рабочей программы воспитания и примерного ка</w:t>
      </w:r>
      <w:r>
        <w:t>лендарного плана воспитательной работы &lt;2(2)&gt;.</w:t>
      </w:r>
    </w:p>
    <w:p w:rsidR="006210A9" w:rsidRDefault="00F81C6C">
      <w:pPr>
        <w:pStyle w:val="ConsPlusNormal0"/>
        <w:jc w:val="both"/>
      </w:pPr>
      <w:r>
        <w:t xml:space="preserve">(п. 1.13 в ред. </w:t>
      </w:r>
      <w:hyperlink r:id="rId26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&lt;2</w:t>
      </w:r>
      <w:r>
        <w:t xml:space="preserve">(2)&gt; </w:t>
      </w:r>
      <w:hyperlink r:id="rId27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 xml:space="preserve">Часть 2 </w:t>
        </w:r>
        <w:r>
          <w:rPr>
            <w:color w:val="0000FF"/>
          </w:rPr>
          <w:t>статьи 12</w:t>
        </w:r>
      </w:hyperlink>
      <w:r>
        <w:t xml:space="preserve"> Федерального закона от 29 декабря 2012 г. N 273-ФЗ "Об образовании в Российской Федерации.</w:t>
      </w:r>
    </w:p>
    <w:p w:rsidR="006210A9" w:rsidRDefault="00F81C6C">
      <w:pPr>
        <w:pStyle w:val="ConsPlusNormal0"/>
        <w:jc w:val="both"/>
      </w:pPr>
      <w:r>
        <w:t xml:space="preserve">(сноска введена </w:t>
      </w:r>
      <w:hyperlink r:id="rId28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Приказом</w:t>
        </w:r>
      </w:hyperlink>
      <w:r>
        <w:t xml:space="preserve"> Минпросвещения России от 03.07.2024 N 464)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ind w:firstLine="540"/>
        <w:jc w:val="both"/>
      </w:pPr>
      <w:r>
        <w:t>1.14. Срок получения образования по образовательной программе, реализуемой в условиях эксперимента</w:t>
      </w:r>
      <w:r>
        <w:t xml:space="preserve">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</w:t>
      </w:r>
      <w:r>
        <w:t>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ФГОС СПО &lt;3&gt;.</w:t>
      </w:r>
    </w:p>
    <w:p w:rsidR="006210A9" w:rsidRDefault="00F81C6C">
      <w:pPr>
        <w:pStyle w:val="ConsPlusNormal0"/>
        <w:jc w:val="both"/>
      </w:pPr>
      <w:r>
        <w:t xml:space="preserve">(п. 1.14 в ред. </w:t>
      </w:r>
      <w:hyperlink r:id="rId29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30" w:tooltip="Постановление Правительства РФ от 16.03.2022 N 387 &quot;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&quot;П">
        <w:r>
          <w:rPr>
            <w:color w:val="0000FF"/>
          </w:rPr>
          <w:t>Пунк</w:t>
        </w:r>
        <w:r>
          <w:rPr>
            <w:color w:val="0000FF"/>
          </w:rPr>
          <w:t>т 11</w:t>
        </w:r>
      </w:hyperlink>
      <w: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</w:t>
      </w:r>
      <w:r>
        <w:t>остановлением Правительства Российской Федерации от 16 марта 2022 г. N 387 (Собрание законодательства Российской Федерации, 2022, N 12, ст. 1871).</w:t>
      </w:r>
    </w:p>
    <w:p w:rsidR="006210A9" w:rsidRDefault="00F81C6C">
      <w:pPr>
        <w:pStyle w:val="ConsPlusNormal0"/>
        <w:jc w:val="both"/>
      </w:pPr>
      <w:r>
        <w:t xml:space="preserve">(сноска введена </w:t>
      </w:r>
      <w:hyperlink r:id="rId31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Приказом</w:t>
        </w:r>
      </w:hyperlink>
      <w:r>
        <w:t xml:space="preserve"> Минпросвещения России от 01.09.2022 N 796)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Title0"/>
        <w:jc w:val="center"/>
        <w:outlineLvl w:val="1"/>
      </w:pPr>
      <w:r>
        <w:lastRenderedPageBreak/>
        <w:t>II. ТРЕБОВАНИЯ К СТРУКТУРЕ ОБРАЗОВАТЕЛЬНОЙ ПРОГРАММЫ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ind w:firstLine="540"/>
        <w:jc w:val="both"/>
      </w:pPr>
      <w:r>
        <w:t>2.1. Структура образовательной программы включает обязательную часть и часть, формируемую участниками образовательных отношений (вариативную часть).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Обязательная часть образовательной программы направлена на формирование общих и профессиональных компетенци</w:t>
      </w:r>
      <w:r>
        <w:t xml:space="preserve">й, предусмотренных </w:t>
      </w:r>
      <w:hyperlink w:anchor="P151" w:tooltip="III. ТРЕБОВАНИЯ К РЕЗУЛЬТАТАМ ОСВОЕНИЯ">
        <w:r>
          <w:rPr>
            <w:color w:val="0000FF"/>
          </w:rPr>
          <w:t>главой III</w:t>
        </w:r>
      </w:hyperlink>
      <w:r>
        <w:t xml:space="preserve"> настоящего ФГОС СПО, и должна составлять не более 70 процентов от общего объема времени, отведенного на ее освоение.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Вариативная часть образовательной прог</w:t>
      </w:r>
      <w:r>
        <w:t xml:space="preserve">раммы (не менее 30 процентов) дает возможность расширения основного(ых) вида(ов) деятельности, к которым должен быть готов выпускник, освоивший образовательную программу, согласно выбранной квалификации, указанной в </w:t>
      </w:r>
      <w:hyperlink w:anchor="P76" w:tooltip="1.12.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Перечне специальностей среднего профессионального образования, утвержденном приказом Министерства образова">
        <w:r>
          <w:rPr>
            <w:color w:val="0000FF"/>
          </w:rPr>
          <w:t>пунк</w:t>
        </w:r>
        <w:r>
          <w:rPr>
            <w:color w:val="0000FF"/>
          </w:rPr>
          <w:t>те 1.12</w:t>
        </w:r>
      </w:hyperlink>
      <w:r>
        <w:t xml:space="preserve"> настоящего ФГОС СПО (далее - основные виды деятельности), углубления подготовки обучающегося, а также получения дополнительных компетенций, необходимых для обеспечения конкурентоспособности выпускника в соответствии с запросами регионального рынка </w:t>
      </w:r>
      <w:r>
        <w:t>труда.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6210A9" w:rsidRDefault="00F81C6C">
      <w:pPr>
        <w:pStyle w:val="ConsPlusNormal0"/>
        <w:jc w:val="both"/>
      </w:pPr>
      <w:r>
        <w:t>(в ред. Приказов Минпросвеще</w:t>
      </w:r>
      <w:r>
        <w:t xml:space="preserve">ния России от 17.12.2020 </w:t>
      </w:r>
      <w:hyperlink r:id="rId32" w:tooltip="Приказ Минпросвещения России от 17.12.2020 N 747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22.01.2021 N 62178) {КонсультантПлюс}">
        <w:r>
          <w:rPr>
            <w:color w:val="0000FF"/>
          </w:rPr>
          <w:t>N 747</w:t>
        </w:r>
      </w:hyperlink>
      <w:r>
        <w:t xml:space="preserve">, от 03.07.2024 </w:t>
      </w:r>
      <w:hyperlink r:id="rId33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N 464</w:t>
        </w:r>
      </w:hyperlink>
      <w:r>
        <w:t>)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2.2. Образовательная программа имеет следующую структуру: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общий гуманитарный и социально-экономический цикл;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математический и общий естественнонаучный цикл;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общепрофессиональный цикл;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профессиональный цикл;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государственная итоговая аттестация, к</w:t>
      </w:r>
      <w:r>
        <w:t xml:space="preserve">оторая завершается присвоением квалификации специалиста среднего звена, указанной в </w:t>
      </w:r>
      <w:hyperlink w:anchor="P76" w:tooltip="1.12.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Перечне специальностей среднего профессионального образования, утвержденном приказом Министерства образова">
        <w:r>
          <w:rPr>
            <w:color w:val="0000FF"/>
          </w:rPr>
          <w:t>пункте 1.12</w:t>
        </w:r>
      </w:hyperlink>
      <w:r>
        <w:t xml:space="preserve"> настоящего ФГОС СПО.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jc w:val="right"/>
      </w:pPr>
      <w:r>
        <w:t>Таблица N 1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jc w:val="center"/>
      </w:pPr>
      <w:bookmarkStart w:id="4" w:name="P112"/>
      <w:bookmarkEnd w:id="4"/>
      <w:r>
        <w:t>Структура и объем образовательной программы</w:t>
      </w:r>
    </w:p>
    <w:p w:rsidR="006210A9" w:rsidRDefault="006210A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22"/>
        <w:gridCol w:w="3249"/>
      </w:tblGrid>
      <w:tr w:rsidR="006210A9">
        <w:tc>
          <w:tcPr>
            <w:tcW w:w="5822" w:type="dxa"/>
          </w:tcPr>
          <w:p w:rsidR="006210A9" w:rsidRDefault="00F81C6C">
            <w:pPr>
              <w:pStyle w:val="ConsPlusNormal0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249" w:type="dxa"/>
          </w:tcPr>
          <w:p w:rsidR="006210A9" w:rsidRDefault="00F81C6C">
            <w:pPr>
              <w:pStyle w:val="ConsPlusNormal0"/>
              <w:jc w:val="center"/>
            </w:pPr>
            <w:r>
              <w:t>Объем об</w:t>
            </w:r>
            <w:r>
              <w:t>разовательной программы в академических часах</w:t>
            </w:r>
          </w:p>
        </w:tc>
      </w:tr>
      <w:tr w:rsidR="006210A9">
        <w:tc>
          <w:tcPr>
            <w:tcW w:w="5822" w:type="dxa"/>
          </w:tcPr>
          <w:p w:rsidR="006210A9" w:rsidRDefault="00F81C6C">
            <w:pPr>
              <w:pStyle w:val="ConsPlusNormal0"/>
            </w:pPr>
            <w:r>
              <w:t>Общий гуманитарный и социально-экономический цикл</w:t>
            </w:r>
          </w:p>
        </w:tc>
        <w:tc>
          <w:tcPr>
            <w:tcW w:w="3249" w:type="dxa"/>
          </w:tcPr>
          <w:p w:rsidR="006210A9" w:rsidRDefault="00F81C6C">
            <w:pPr>
              <w:pStyle w:val="ConsPlusNormal0"/>
              <w:jc w:val="center"/>
            </w:pPr>
            <w:r>
              <w:t>не менее 468</w:t>
            </w:r>
          </w:p>
        </w:tc>
      </w:tr>
      <w:tr w:rsidR="006210A9">
        <w:tc>
          <w:tcPr>
            <w:tcW w:w="5822" w:type="dxa"/>
          </w:tcPr>
          <w:p w:rsidR="006210A9" w:rsidRDefault="00F81C6C">
            <w:pPr>
              <w:pStyle w:val="ConsPlusNormal0"/>
            </w:pPr>
            <w:r>
              <w:t>Математический и общий естественнонаучный цикл</w:t>
            </w:r>
          </w:p>
        </w:tc>
        <w:tc>
          <w:tcPr>
            <w:tcW w:w="3249" w:type="dxa"/>
          </w:tcPr>
          <w:p w:rsidR="006210A9" w:rsidRDefault="00F81C6C">
            <w:pPr>
              <w:pStyle w:val="ConsPlusNormal0"/>
              <w:jc w:val="center"/>
            </w:pPr>
            <w:r>
              <w:t>не менее 144</w:t>
            </w:r>
          </w:p>
        </w:tc>
      </w:tr>
      <w:tr w:rsidR="006210A9">
        <w:tc>
          <w:tcPr>
            <w:tcW w:w="5822" w:type="dxa"/>
          </w:tcPr>
          <w:p w:rsidR="006210A9" w:rsidRDefault="00F81C6C">
            <w:pPr>
              <w:pStyle w:val="ConsPlusNormal0"/>
            </w:pPr>
            <w:r>
              <w:t>Общепрофессиональный цикл</w:t>
            </w:r>
          </w:p>
        </w:tc>
        <w:tc>
          <w:tcPr>
            <w:tcW w:w="3249" w:type="dxa"/>
          </w:tcPr>
          <w:p w:rsidR="006210A9" w:rsidRDefault="00F81C6C">
            <w:pPr>
              <w:pStyle w:val="ConsPlusNormal0"/>
              <w:jc w:val="center"/>
            </w:pPr>
            <w:r>
              <w:t>не менее 612</w:t>
            </w:r>
          </w:p>
        </w:tc>
      </w:tr>
      <w:tr w:rsidR="006210A9">
        <w:tc>
          <w:tcPr>
            <w:tcW w:w="5822" w:type="dxa"/>
          </w:tcPr>
          <w:p w:rsidR="006210A9" w:rsidRDefault="00F81C6C">
            <w:pPr>
              <w:pStyle w:val="ConsPlusNormal0"/>
            </w:pPr>
            <w:r>
              <w:t>Профессиональный цикл</w:t>
            </w:r>
          </w:p>
        </w:tc>
        <w:tc>
          <w:tcPr>
            <w:tcW w:w="3249" w:type="dxa"/>
          </w:tcPr>
          <w:p w:rsidR="006210A9" w:rsidRDefault="00F81C6C">
            <w:pPr>
              <w:pStyle w:val="ConsPlusNormal0"/>
              <w:jc w:val="center"/>
            </w:pPr>
            <w:r>
              <w:t>не менее 1728</w:t>
            </w:r>
          </w:p>
        </w:tc>
      </w:tr>
      <w:tr w:rsidR="006210A9">
        <w:tc>
          <w:tcPr>
            <w:tcW w:w="5822" w:type="dxa"/>
          </w:tcPr>
          <w:p w:rsidR="006210A9" w:rsidRDefault="00F81C6C">
            <w:pPr>
              <w:pStyle w:val="ConsPlusNormal0"/>
            </w:pPr>
            <w:r>
              <w:t>Государственная итоговая аттестация</w:t>
            </w:r>
          </w:p>
        </w:tc>
        <w:tc>
          <w:tcPr>
            <w:tcW w:w="3249" w:type="dxa"/>
          </w:tcPr>
          <w:p w:rsidR="006210A9" w:rsidRDefault="00F81C6C">
            <w:pPr>
              <w:pStyle w:val="ConsPlusNormal0"/>
              <w:jc w:val="center"/>
            </w:pPr>
            <w:r>
              <w:t>216</w:t>
            </w:r>
          </w:p>
        </w:tc>
      </w:tr>
      <w:tr w:rsidR="006210A9">
        <w:tc>
          <w:tcPr>
            <w:tcW w:w="9071" w:type="dxa"/>
            <w:gridSpan w:val="2"/>
          </w:tcPr>
          <w:p w:rsidR="006210A9" w:rsidRDefault="00F81C6C">
            <w:pPr>
              <w:pStyle w:val="ConsPlusNormal0"/>
              <w:jc w:val="center"/>
            </w:pPr>
            <w:r>
              <w:t>Общий объем образовательной программы:</w:t>
            </w:r>
          </w:p>
        </w:tc>
      </w:tr>
      <w:tr w:rsidR="006210A9">
        <w:tc>
          <w:tcPr>
            <w:tcW w:w="5822" w:type="dxa"/>
          </w:tcPr>
          <w:p w:rsidR="006210A9" w:rsidRDefault="00F81C6C">
            <w:pPr>
              <w:pStyle w:val="ConsPlusNormal0"/>
            </w:pPr>
            <w:r>
              <w:t>на базе среднего общего образования</w:t>
            </w:r>
          </w:p>
        </w:tc>
        <w:tc>
          <w:tcPr>
            <w:tcW w:w="3249" w:type="dxa"/>
          </w:tcPr>
          <w:p w:rsidR="006210A9" w:rsidRDefault="00F81C6C">
            <w:pPr>
              <w:pStyle w:val="ConsPlusNormal0"/>
              <w:jc w:val="center"/>
            </w:pPr>
            <w:r>
              <w:t>4464</w:t>
            </w:r>
          </w:p>
        </w:tc>
      </w:tr>
      <w:tr w:rsidR="006210A9">
        <w:tblPrEx>
          <w:tblBorders>
            <w:insideH w:val="nil"/>
          </w:tblBorders>
        </w:tblPrEx>
        <w:tc>
          <w:tcPr>
            <w:tcW w:w="5822" w:type="dxa"/>
            <w:tcBorders>
              <w:bottom w:val="nil"/>
            </w:tcBorders>
          </w:tcPr>
          <w:p w:rsidR="006210A9" w:rsidRDefault="00F81C6C">
            <w:pPr>
              <w:pStyle w:val="ConsPlusNormal0"/>
            </w:pPr>
            <w: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3249" w:type="dxa"/>
            <w:tcBorders>
              <w:bottom w:val="nil"/>
            </w:tcBorders>
          </w:tcPr>
          <w:p w:rsidR="006210A9" w:rsidRDefault="00F81C6C">
            <w:pPr>
              <w:pStyle w:val="ConsPlusNormal0"/>
              <w:jc w:val="center"/>
            </w:pPr>
            <w:r>
              <w:t>5940</w:t>
            </w:r>
          </w:p>
        </w:tc>
      </w:tr>
      <w:tr w:rsidR="006210A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6210A9" w:rsidRDefault="00F81C6C">
            <w:pPr>
              <w:pStyle w:val="ConsPlusNormal0"/>
              <w:jc w:val="both"/>
            </w:pPr>
            <w:r>
              <w:t xml:space="preserve">(в ред. </w:t>
            </w:r>
            <w:hyperlink r:id="rId34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Минпросвещения России от 03.07.2024 N 464)</w:t>
            </w:r>
          </w:p>
        </w:tc>
      </w:tr>
    </w:tbl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ind w:firstLine="540"/>
        <w:jc w:val="both"/>
      </w:pPr>
      <w:r>
        <w:t>2.3. Перечень, содержание, объем и порядок реализации дисциплин и модулей образовательной программ</w:t>
      </w:r>
      <w:r>
        <w:t>ы образовательная организация определяет самостоятельно с учетом ПОП по соответствующей специальности.</w:t>
      </w:r>
    </w:p>
    <w:p w:rsidR="006210A9" w:rsidRDefault="00F81C6C">
      <w:pPr>
        <w:pStyle w:val="ConsPlusNormal0"/>
        <w:jc w:val="both"/>
      </w:pPr>
      <w:r>
        <w:t xml:space="preserve">(в ред. </w:t>
      </w:r>
      <w:hyperlink r:id="rId35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03.07</w:t>
      </w:r>
      <w:r>
        <w:t>.2024 N 464)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2.4. В общем гуманитарном и социально-экономическом, математическом и общем естественнонаучном, общепрофессиональном и профессиональном циклах (далее - учебные циклы) образовательной программы выделяется объем работы обучающихся во взаимодействии с препода</w:t>
      </w:r>
      <w:r>
        <w:t>вателем по видам учебных занятий (урок, практическое занятие, лабораторное занятие, консультация, лекция, семинар), практики (в профессиональном цикле) и самостоятельной работы обучающихся.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На проведение учебных занятий и практик при освоении учебных цикло</w:t>
      </w:r>
      <w:r>
        <w:t xml:space="preserve">в образовательной программы в очной форме обучения должно быть выделено не менее 70 процентов от объема учебных циклов образовательной программы, предусмотренного </w:t>
      </w:r>
      <w:hyperlink w:anchor="P112" w:tooltip="Структура и объем образовательной программы">
        <w:r>
          <w:rPr>
            <w:color w:val="0000FF"/>
          </w:rPr>
          <w:t>Таблицей N 1</w:t>
        </w:r>
      </w:hyperlink>
      <w:r>
        <w:t xml:space="preserve"> наст</w:t>
      </w:r>
      <w:r>
        <w:t>оящего ФГОС СПО, в очно-заочной форме обучения - не менее 25 процентов.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 xml:space="preserve">В учебные циклы включается промежуточная аттестация обучающихся, которая осуществляется в рамках освоения указанных циклов в соответствии с разработанными образовательной организацией </w:t>
      </w:r>
      <w:r>
        <w:t>фондами оценочных средств, позволяющими оценить достижения запланированных по отдельным дисциплинам, модулям и практикам результатов обучения.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2.5. Обязательная часть общего гуманитарного и социально-экономического цикла образовательной программы должна пр</w:t>
      </w:r>
      <w:r>
        <w:t>едусматривать изучение следующих обязательных дисциплин: "Основы философии", "История", "Психология общения", "Иностранный язык в профессиональной деятельности", "Физическая культура".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Общий объем дисциплины "Физическая культура" не может быть менее 160 ак</w:t>
      </w:r>
      <w:r>
        <w:t>адемических часов.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2.6. При формировании образовательн</w:t>
      </w:r>
      <w:r>
        <w:t>ой программы образовательная организация должна предусматривать включение адаптационных дисциплин, обеспечивающих коррекцию нарушений развития и социальную адаптацию обучающихся инвалидов и лиц с ограниченными возможностями здоровья.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2.7. Освоение общепроф</w:t>
      </w:r>
      <w:r>
        <w:t xml:space="preserve">ессионального цикла образовательной программы в очной форме обучения должно предусматривать изучение дисциплины "Безопасность жизнедеятельности" в объеме 68 академических часов, из них на освоение основ военной службы (для юношей) - 70 процентов от общего </w:t>
      </w:r>
      <w:r>
        <w:t>объема времени, отведенного на указанную дисциплину.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Образовательной программой для подгрупп девушек может быть предусмотрено использование 70 процентов от общего объема времени дисциплины "Безопасность жизнедеятельности", предусмотренного на изучение осно</w:t>
      </w:r>
      <w:r>
        <w:t>в военной службы, на освоение основ медицинских знаний.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2.8. Профессиональный цикл образовательной программы включает профессиональные модули, которые формируются в соответствии с основными видами деятельности, предусмотренными настоящим ФГОС СПО.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В профес</w:t>
      </w:r>
      <w:r>
        <w:t>сиональный цикл образовательной программы входят следующие виды практик: учебная практика и производственная практика.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Учебная и производственная практики проводятся при освоении обучающимися профессиональных компетенций в рамках профессиональных модулей и</w:t>
      </w:r>
      <w:r>
        <w:t xml:space="preserve"> реализовываются как в несколько периодов, так и рассредоточенно, чередуясь с теоретическими занятиями в рамках профессиональных модулей.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Часть профессионального цикла образовательной программы, выделяемого на проведение практик, определяется образовательн</w:t>
      </w:r>
      <w:r>
        <w:t>ой организацией в объеме не менее 25 процентов от профессионального цикла образовательной программы.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2.9. Государственная итоговая аттестация проводится в форме демонстрационного экзамена и защиты дипломного проекта (работы).</w:t>
      </w:r>
    </w:p>
    <w:p w:rsidR="006210A9" w:rsidRDefault="00F81C6C">
      <w:pPr>
        <w:pStyle w:val="ConsPlusNormal0"/>
        <w:jc w:val="both"/>
      </w:pPr>
      <w:r>
        <w:t xml:space="preserve">(п. 2.9 в ред. </w:t>
      </w:r>
      <w:hyperlink r:id="rId36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01.09.2022 N 796)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Title0"/>
        <w:jc w:val="center"/>
        <w:outlineLvl w:val="1"/>
      </w:pPr>
      <w:bookmarkStart w:id="5" w:name="P151"/>
      <w:bookmarkEnd w:id="5"/>
      <w:r>
        <w:t>III. ТРЕБОВАНИЯ К РЕЗУЛЬТАТАМ ОСВОЕНИЯ</w:t>
      </w:r>
    </w:p>
    <w:p w:rsidR="006210A9" w:rsidRDefault="00F81C6C">
      <w:pPr>
        <w:pStyle w:val="ConsPlusTitle0"/>
        <w:jc w:val="center"/>
      </w:pPr>
      <w:r>
        <w:t>ОБРАЗОВАТЕЛЬНОЙ ПРОГРАММЫ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ind w:firstLine="540"/>
        <w:jc w:val="both"/>
      </w:pPr>
      <w:r>
        <w:t>3.1. В результате освоения образовательной про</w:t>
      </w:r>
      <w:r>
        <w:t>граммы у выпускника должны быть сформированы общие и профессиональные компетенции.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ОК 01. Выбирать способы решения задач профессиональной дея</w:t>
      </w:r>
      <w:r>
        <w:t>тельности применительно к различным контекстам;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ОК 03. Планировать и реализовывать собственн</w:t>
      </w:r>
      <w:r>
        <w:t>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6210A9" w:rsidRDefault="00F81C6C">
      <w:pPr>
        <w:pStyle w:val="ConsPlusNormal0"/>
        <w:jc w:val="both"/>
      </w:pPr>
      <w:r>
        <w:t xml:space="preserve">(в ред. </w:t>
      </w:r>
      <w:hyperlink r:id="rId37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</w:t>
      </w:r>
      <w:r>
        <w:t xml:space="preserve">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210A9" w:rsidRDefault="00F81C6C">
      <w:pPr>
        <w:pStyle w:val="ConsPlusNormal0"/>
        <w:jc w:val="both"/>
      </w:pPr>
      <w:r>
        <w:t xml:space="preserve">(в ред. </w:t>
      </w:r>
      <w:hyperlink r:id="rId38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</w:t>
      </w:r>
      <w:r>
        <w:t>вать в чрезвычайных ситуациях;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ОК 09. Пользоваться профессионально</w:t>
      </w:r>
      <w:r>
        <w:t>й документацией на государственном и иностранном языках.</w:t>
      </w:r>
    </w:p>
    <w:p w:rsidR="006210A9" w:rsidRDefault="00F81C6C">
      <w:pPr>
        <w:pStyle w:val="ConsPlusNormal0"/>
        <w:jc w:val="both"/>
      </w:pPr>
      <w:r>
        <w:t xml:space="preserve">(п. 3.2 в ред. </w:t>
      </w:r>
      <w:hyperlink r:id="rId39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01.09.2022 N 796)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 xml:space="preserve">3.3. Выпускник, освоивший </w:t>
      </w:r>
      <w:r>
        <w:t xml:space="preserve">образовательную программу, должен быть готов к выполнению основных видов деятельности, предусмотренных настоящим ФГОС СПО, согласно выбранной квалификации специалиста среднего звена, указанной в </w:t>
      </w:r>
      <w:hyperlink w:anchor="P76" w:tooltip="1.12.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Перечне специальностей среднего профессионального образования, утвержденном приказом Министерства образова">
        <w:r>
          <w:rPr>
            <w:color w:val="0000FF"/>
          </w:rPr>
          <w:t>пункте 1.12</w:t>
        </w:r>
      </w:hyperlink>
      <w:r>
        <w:t xml:space="preserve"> настоящего ФГ</w:t>
      </w:r>
      <w:r>
        <w:t>ОС СПО.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jc w:val="right"/>
      </w:pPr>
      <w:r>
        <w:t>Таблица N 2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jc w:val="center"/>
      </w:pPr>
      <w:r>
        <w:t>Соотнесение основных видов деятельности</w:t>
      </w:r>
    </w:p>
    <w:p w:rsidR="006210A9" w:rsidRDefault="00F81C6C">
      <w:pPr>
        <w:pStyle w:val="ConsPlusNormal0"/>
        <w:jc w:val="center"/>
      </w:pPr>
      <w:r>
        <w:t>и квалификаций специалиста среднего звена при формировании</w:t>
      </w:r>
    </w:p>
    <w:p w:rsidR="006210A9" w:rsidRDefault="00F81C6C">
      <w:pPr>
        <w:pStyle w:val="ConsPlusNormal0"/>
        <w:jc w:val="center"/>
      </w:pPr>
      <w:r>
        <w:t>образовательной программы</w:t>
      </w:r>
    </w:p>
    <w:p w:rsidR="006210A9" w:rsidRDefault="006210A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06"/>
        <w:gridCol w:w="5216"/>
      </w:tblGrid>
      <w:tr w:rsidR="006210A9">
        <w:tc>
          <w:tcPr>
            <w:tcW w:w="3806" w:type="dxa"/>
          </w:tcPr>
          <w:p w:rsidR="006210A9" w:rsidRDefault="00F81C6C">
            <w:pPr>
              <w:pStyle w:val="ConsPlusNormal0"/>
              <w:jc w:val="center"/>
            </w:pPr>
            <w:r>
              <w:t>Основные виды деятельности</w:t>
            </w:r>
          </w:p>
        </w:tc>
        <w:tc>
          <w:tcPr>
            <w:tcW w:w="5216" w:type="dxa"/>
          </w:tcPr>
          <w:p w:rsidR="006210A9" w:rsidRDefault="00F81C6C">
            <w:pPr>
              <w:pStyle w:val="ConsPlusNormal0"/>
              <w:jc w:val="center"/>
            </w:pPr>
            <w:r>
              <w:t>Наименование квалификаций специалиста среднего звена</w:t>
            </w:r>
          </w:p>
        </w:tc>
      </w:tr>
      <w:tr w:rsidR="006210A9">
        <w:tc>
          <w:tcPr>
            <w:tcW w:w="3806" w:type="dxa"/>
          </w:tcPr>
          <w:p w:rsidR="006210A9" w:rsidRDefault="00F81C6C">
            <w:pPr>
              <w:pStyle w:val="ConsPlusNormal0"/>
            </w:pPr>
            <w:r>
              <w:t>Разработка модулей программного обеспечения для компьютерных систем</w:t>
            </w:r>
          </w:p>
        </w:tc>
        <w:tc>
          <w:tcPr>
            <w:tcW w:w="5216" w:type="dxa"/>
          </w:tcPr>
          <w:p w:rsidR="006210A9" w:rsidRDefault="00F81C6C">
            <w:pPr>
              <w:pStyle w:val="ConsPlusNormal0"/>
            </w:pPr>
            <w:r>
              <w:t>Администратор баз данных</w:t>
            </w:r>
          </w:p>
          <w:p w:rsidR="006210A9" w:rsidRDefault="00F81C6C">
            <w:pPr>
              <w:pStyle w:val="ConsPlusNormal0"/>
            </w:pPr>
            <w:r>
              <w:t>Специалист по тестированию в области информационных технологий</w:t>
            </w:r>
          </w:p>
          <w:p w:rsidR="006210A9" w:rsidRDefault="00F81C6C">
            <w:pPr>
              <w:pStyle w:val="ConsPlusNormal0"/>
            </w:pPr>
            <w:r>
              <w:t>Программист</w:t>
            </w:r>
          </w:p>
          <w:p w:rsidR="006210A9" w:rsidRDefault="00F81C6C">
            <w:pPr>
              <w:pStyle w:val="ConsPlusNormal0"/>
            </w:pPr>
            <w:r>
              <w:t>Технический писатель</w:t>
            </w:r>
          </w:p>
        </w:tc>
      </w:tr>
      <w:tr w:rsidR="006210A9">
        <w:tc>
          <w:tcPr>
            <w:tcW w:w="3806" w:type="dxa"/>
          </w:tcPr>
          <w:p w:rsidR="006210A9" w:rsidRDefault="00F81C6C">
            <w:pPr>
              <w:pStyle w:val="ConsPlusNormal0"/>
            </w:pPr>
            <w:r>
              <w:t>Осуществление интеграции программных модулей</w:t>
            </w:r>
          </w:p>
        </w:tc>
        <w:tc>
          <w:tcPr>
            <w:tcW w:w="5216" w:type="dxa"/>
          </w:tcPr>
          <w:p w:rsidR="006210A9" w:rsidRDefault="00F81C6C">
            <w:pPr>
              <w:pStyle w:val="ConsPlusNormal0"/>
            </w:pPr>
            <w:r>
              <w:t>Администратор баз дан</w:t>
            </w:r>
            <w:r>
              <w:t>ных</w:t>
            </w:r>
          </w:p>
          <w:p w:rsidR="006210A9" w:rsidRDefault="00F81C6C">
            <w:pPr>
              <w:pStyle w:val="ConsPlusNormal0"/>
            </w:pPr>
            <w:r>
              <w:t>Специалист по тестированию в области информационных технологий</w:t>
            </w:r>
          </w:p>
          <w:p w:rsidR="006210A9" w:rsidRDefault="00F81C6C">
            <w:pPr>
              <w:pStyle w:val="ConsPlusNormal0"/>
            </w:pPr>
            <w:r>
              <w:t>Программист</w:t>
            </w:r>
          </w:p>
          <w:p w:rsidR="006210A9" w:rsidRDefault="00F81C6C">
            <w:pPr>
              <w:pStyle w:val="ConsPlusNormal0"/>
            </w:pPr>
            <w:r>
              <w:t>Специалист по информационным системам</w:t>
            </w:r>
          </w:p>
          <w:p w:rsidR="006210A9" w:rsidRDefault="00F81C6C">
            <w:pPr>
              <w:pStyle w:val="ConsPlusNormal0"/>
            </w:pPr>
            <w:r>
              <w:t>Специалист по информационным ресурсам</w:t>
            </w:r>
          </w:p>
          <w:p w:rsidR="006210A9" w:rsidRDefault="00F81C6C">
            <w:pPr>
              <w:pStyle w:val="ConsPlusNormal0"/>
            </w:pPr>
            <w:r>
              <w:t>Технический писатель</w:t>
            </w:r>
          </w:p>
        </w:tc>
      </w:tr>
      <w:tr w:rsidR="006210A9">
        <w:tc>
          <w:tcPr>
            <w:tcW w:w="3806" w:type="dxa"/>
          </w:tcPr>
          <w:p w:rsidR="006210A9" w:rsidRDefault="00F81C6C">
            <w:pPr>
              <w:pStyle w:val="ConsPlusNormal0"/>
            </w:pPr>
            <w:r>
              <w:t>Ревьюирование программных продуктов</w:t>
            </w:r>
          </w:p>
        </w:tc>
        <w:tc>
          <w:tcPr>
            <w:tcW w:w="5216" w:type="dxa"/>
          </w:tcPr>
          <w:p w:rsidR="006210A9" w:rsidRDefault="00F81C6C">
            <w:pPr>
              <w:pStyle w:val="ConsPlusNormal0"/>
            </w:pPr>
            <w:r>
              <w:t>Специалист по информационным системам</w:t>
            </w:r>
          </w:p>
          <w:p w:rsidR="006210A9" w:rsidRDefault="00F81C6C">
            <w:pPr>
              <w:pStyle w:val="ConsPlusNormal0"/>
            </w:pPr>
            <w:r>
              <w:t>Специ</w:t>
            </w:r>
            <w:r>
              <w:t>алист по информационным ресурсам</w:t>
            </w:r>
          </w:p>
        </w:tc>
      </w:tr>
      <w:tr w:rsidR="006210A9">
        <w:tc>
          <w:tcPr>
            <w:tcW w:w="3806" w:type="dxa"/>
          </w:tcPr>
          <w:p w:rsidR="006210A9" w:rsidRDefault="00F81C6C">
            <w:pPr>
              <w:pStyle w:val="ConsPlusNormal0"/>
            </w:pPr>
            <w:r>
              <w:t>Сопровождение и обслуживание программного обеспечения компьютерных систем</w:t>
            </w:r>
          </w:p>
        </w:tc>
        <w:tc>
          <w:tcPr>
            <w:tcW w:w="5216" w:type="dxa"/>
          </w:tcPr>
          <w:p w:rsidR="006210A9" w:rsidRDefault="00F81C6C">
            <w:pPr>
              <w:pStyle w:val="ConsPlusNormal0"/>
            </w:pPr>
            <w:r>
              <w:t>Администратор баз данных</w:t>
            </w:r>
          </w:p>
          <w:p w:rsidR="006210A9" w:rsidRDefault="00F81C6C">
            <w:pPr>
              <w:pStyle w:val="ConsPlusNormal0"/>
            </w:pPr>
            <w:r>
              <w:t>Специалист по тестированию в области информационных технологий</w:t>
            </w:r>
          </w:p>
          <w:p w:rsidR="006210A9" w:rsidRDefault="00F81C6C">
            <w:pPr>
              <w:pStyle w:val="ConsPlusNormal0"/>
            </w:pPr>
            <w:r>
              <w:t>Программист</w:t>
            </w:r>
          </w:p>
        </w:tc>
      </w:tr>
      <w:tr w:rsidR="006210A9">
        <w:tc>
          <w:tcPr>
            <w:tcW w:w="3806" w:type="dxa"/>
          </w:tcPr>
          <w:p w:rsidR="006210A9" w:rsidRDefault="00F81C6C">
            <w:pPr>
              <w:pStyle w:val="ConsPlusNormal0"/>
            </w:pPr>
            <w:r>
              <w:t>Проектирование и разработка информационных систем</w:t>
            </w:r>
          </w:p>
        </w:tc>
        <w:tc>
          <w:tcPr>
            <w:tcW w:w="5216" w:type="dxa"/>
          </w:tcPr>
          <w:p w:rsidR="006210A9" w:rsidRDefault="00F81C6C">
            <w:pPr>
              <w:pStyle w:val="ConsPlusNormal0"/>
            </w:pPr>
            <w:r>
              <w:t>Специалист по информационным системам</w:t>
            </w:r>
          </w:p>
          <w:p w:rsidR="006210A9" w:rsidRDefault="00F81C6C">
            <w:pPr>
              <w:pStyle w:val="ConsPlusNormal0"/>
            </w:pPr>
            <w:r>
              <w:t>Специалист по информационным ресурсам</w:t>
            </w:r>
          </w:p>
          <w:p w:rsidR="006210A9" w:rsidRDefault="00F81C6C">
            <w:pPr>
              <w:pStyle w:val="ConsPlusNormal0"/>
            </w:pPr>
            <w:r>
              <w:t>Разработчик веб и мультимедийных приложений</w:t>
            </w:r>
          </w:p>
        </w:tc>
      </w:tr>
      <w:tr w:rsidR="006210A9">
        <w:tc>
          <w:tcPr>
            <w:tcW w:w="3806" w:type="dxa"/>
          </w:tcPr>
          <w:p w:rsidR="006210A9" w:rsidRDefault="00F81C6C">
            <w:pPr>
              <w:pStyle w:val="ConsPlusNormal0"/>
            </w:pPr>
            <w:r>
              <w:t>Сопровождение информационных систем</w:t>
            </w:r>
          </w:p>
        </w:tc>
        <w:tc>
          <w:tcPr>
            <w:tcW w:w="5216" w:type="dxa"/>
          </w:tcPr>
          <w:p w:rsidR="006210A9" w:rsidRDefault="00F81C6C">
            <w:pPr>
              <w:pStyle w:val="ConsPlusNormal0"/>
            </w:pPr>
            <w:r>
              <w:t>Специалист по информационным системам</w:t>
            </w:r>
          </w:p>
          <w:p w:rsidR="006210A9" w:rsidRDefault="00F81C6C">
            <w:pPr>
              <w:pStyle w:val="ConsPlusNormal0"/>
            </w:pPr>
            <w:r>
              <w:t>Специалист по информационным ресурсам</w:t>
            </w:r>
          </w:p>
        </w:tc>
      </w:tr>
      <w:tr w:rsidR="006210A9">
        <w:tc>
          <w:tcPr>
            <w:tcW w:w="3806" w:type="dxa"/>
          </w:tcPr>
          <w:p w:rsidR="006210A9" w:rsidRDefault="00F81C6C">
            <w:pPr>
              <w:pStyle w:val="ConsPlusNormal0"/>
            </w:pPr>
            <w:r>
              <w:t>Соадминистрирование баз данных и серверов</w:t>
            </w:r>
          </w:p>
        </w:tc>
        <w:tc>
          <w:tcPr>
            <w:tcW w:w="5216" w:type="dxa"/>
          </w:tcPr>
          <w:p w:rsidR="006210A9" w:rsidRDefault="00F81C6C">
            <w:pPr>
              <w:pStyle w:val="ConsPlusNormal0"/>
            </w:pPr>
            <w:r>
              <w:t>Администратор баз данных</w:t>
            </w:r>
          </w:p>
          <w:p w:rsidR="006210A9" w:rsidRDefault="00F81C6C">
            <w:pPr>
              <w:pStyle w:val="ConsPlusNormal0"/>
            </w:pPr>
            <w:r>
              <w:t>Специалист по информационным си</w:t>
            </w:r>
            <w:r>
              <w:t>стемам</w:t>
            </w:r>
          </w:p>
          <w:p w:rsidR="006210A9" w:rsidRDefault="00F81C6C">
            <w:pPr>
              <w:pStyle w:val="ConsPlusNormal0"/>
            </w:pPr>
            <w:r>
              <w:t>Специалист по информационным ресурсам</w:t>
            </w:r>
          </w:p>
        </w:tc>
      </w:tr>
      <w:tr w:rsidR="006210A9">
        <w:tc>
          <w:tcPr>
            <w:tcW w:w="3806" w:type="dxa"/>
          </w:tcPr>
          <w:p w:rsidR="006210A9" w:rsidRDefault="00F81C6C">
            <w:pPr>
              <w:pStyle w:val="ConsPlusNormal0"/>
            </w:pPr>
            <w:r>
              <w:t>Разработка дизайна веб-приложений</w:t>
            </w:r>
          </w:p>
        </w:tc>
        <w:tc>
          <w:tcPr>
            <w:tcW w:w="5216" w:type="dxa"/>
          </w:tcPr>
          <w:p w:rsidR="006210A9" w:rsidRDefault="00F81C6C">
            <w:pPr>
              <w:pStyle w:val="ConsPlusNormal0"/>
            </w:pPr>
            <w:r>
              <w:t>Разработчик веб и мультимедийных приложений</w:t>
            </w:r>
          </w:p>
        </w:tc>
      </w:tr>
      <w:tr w:rsidR="006210A9">
        <w:tc>
          <w:tcPr>
            <w:tcW w:w="3806" w:type="dxa"/>
          </w:tcPr>
          <w:p w:rsidR="006210A9" w:rsidRDefault="00F81C6C">
            <w:pPr>
              <w:pStyle w:val="ConsPlusNormal0"/>
            </w:pPr>
            <w:r>
              <w:t>Проектирование, разработка и оптимизация веб-приложений</w:t>
            </w:r>
          </w:p>
        </w:tc>
        <w:tc>
          <w:tcPr>
            <w:tcW w:w="5216" w:type="dxa"/>
          </w:tcPr>
          <w:p w:rsidR="006210A9" w:rsidRDefault="00F81C6C">
            <w:pPr>
              <w:pStyle w:val="ConsPlusNormal0"/>
            </w:pPr>
            <w:r>
              <w:t>Разработчик веб и мультимедийных приложений</w:t>
            </w:r>
          </w:p>
        </w:tc>
      </w:tr>
      <w:tr w:rsidR="006210A9">
        <w:tc>
          <w:tcPr>
            <w:tcW w:w="3806" w:type="dxa"/>
          </w:tcPr>
          <w:p w:rsidR="006210A9" w:rsidRDefault="00F81C6C">
            <w:pPr>
              <w:pStyle w:val="ConsPlusNormal0"/>
            </w:pPr>
            <w:r>
              <w:t>Администрирование информационных ресурсов</w:t>
            </w:r>
          </w:p>
        </w:tc>
        <w:tc>
          <w:tcPr>
            <w:tcW w:w="5216" w:type="dxa"/>
          </w:tcPr>
          <w:p w:rsidR="006210A9" w:rsidRDefault="00F81C6C">
            <w:pPr>
              <w:pStyle w:val="ConsPlusNormal0"/>
            </w:pPr>
            <w:r>
              <w:t>Специалист по информационным ресурсам</w:t>
            </w:r>
          </w:p>
        </w:tc>
      </w:tr>
      <w:tr w:rsidR="006210A9">
        <w:tc>
          <w:tcPr>
            <w:tcW w:w="3806" w:type="dxa"/>
          </w:tcPr>
          <w:p w:rsidR="006210A9" w:rsidRDefault="00F81C6C">
            <w:pPr>
              <w:pStyle w:val="ConsPlusNormal0"/>
            </w:pPr>
            <w:r>
              <w:t>Разработка, администрирование и защита баз данных</w:t>
            </w:r>
          </w:p>
        </w:tc>
        <w:tc>
          <w:tcPr>
            <w:tcW w:w="5216" w:type="dxa"/>
          </w:tcPr>
          <w:p w:rsidR="006210A9" w:rsidRDefault="00F81C6C">
            <w:pPr>
              <w:pStyle w:val="ConsPlusNormal0"/>
            </w:pPr>
            <w:r>
              <w:t>Администратор баз данных</w:t>
            </w:r>
          </w:p>
          <w:p w:rsidR="006210A9" w:rsidRDefault="00F81C6C">
            <w:pPr>
              <w:pStyle w:val="ConsPlusNormal0"/>
            </w:pPr>
            <w:r>
              <w:t>Специалист по тестированию в области информационных тех</w:t>
            </w:r>
            <w:r>
              <w:t>нологий</w:t>
            </w:r>
          </w:p>
          <w:p w:rsidR="006210A9" w:rsidRDefault="00F81C6C">
            <w:pPr>
              <w:pStyle w:val="ConsPlusNormal0"/>
            </w:pPr>
            <w:r>
              <w:t>Программист</w:t>
            </w:r>
          </w:p>
          <w:p w:rsidR="006210A9" w:rsidRDefault="00F81C6C">
            <w:pPr>
              <w:pStyle w:val="ConsPlusNormal0"/>
            </w:pPr>
            <w:r>
              <w:t>Технический писатель</w:t>
            </w:r>
          </w:p>
        </w:tc>
      </w:tr>
    </w:tbl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ind w:firstLine="540"/>
        <w:jc w:val="both"/>
      </w:pPr>
      <w:r>
        <w:t>3.4. Выпускник, освоивший образовательную программу, должен обладать профессиональными компетенциями (далее - ПК), соответствующими основным видам деятельности: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3.4.1. Разработка модулей программного обеспечения д</w:t>
      </w:r>
      <w:r>
        <w:t>ля компьютерных систем: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1.1. Формировать алгоритмы разработки программных модулей в соответствии с техническим заданием.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1.2. Разрабатывать программные модули в соответствии с техническим заданием.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1.3. Выполнять отладку программных модулей с использованием специализированных программных средств.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1.4. Выполнять тестирование программных модулей.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 xml:space="preserve">ПК 1.5. Осуществлять </w:t>
      </w:r>
      <w:r>
        <w:t>рефакторинг и оптимизацию программного кода.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1.6. Разрабатывать модули программного обеспечения для мобильных платформ.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3.4.2. Осуществление интеграции программных модулей: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2.1. Разрабатывать требования к программным модулям на основе анализа проектн</w:t>
      </w:r>
      <w:r>
        <w:t>ой и технической документации на предмет взаимодействия компонент.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2.2. Выполнять интеграцию модулей в программное обеспечение.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2.3. Выполнять отладку программного модуля с использованием специализированных программных средств.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2.4. Осуществлять р</w:t>
      </w:r>
      <w:r>
        <w:t>азработку тестовых наборов и тестовых сценариев для программного обеспечения.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2.5. Производить инспектирование компонент программного обеспечения на предмет соответствия стандартам кодирования.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3.4.3. Ревьюирование программных продуктов: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3.1. Осущест</w:t>
      </w:r>
      <w:r>
        <w:t>влять ревьюирование программного кода в соответствии с технической документацией.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3.2. Выполнять процесс измерения характеристик компонент программного продукта для определения соответствия заданным критериям.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3.3. Производить исследование созданного</w:t>
      </w:r>
      <w:r>
        <w:t xml:space="preserve"> программного кода с использованием специализированных программных средств с целью выявления ошибок и отклонения от алгоритма.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 xml:space="preserve">ПК 3.4. Проводить сравнительный анализ программных продуктов и средств разработки, с целью выявления наилучшего решения согласно </w:t>
      </w:r>
      <w:r>
        <w:t>критериям, определенным техническим заданием.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3.4.4. Сопровождение и обслуживание программного обеспечения компьютерных систем: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4.1. Осуществлять инсталляцию, настройку и обслуживание программного обеспечения компьютерных систем.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4.2. Осуществлять из</w:t>
      </w:r>
      <w:r>
        <w:t>мерения эксплуатационных характеристик программного обеспечения компьютерных систем.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4.3. Выполнять работы по модификации отдельных компонент программного обеспечения в соответствии с потребностями заказчика.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4.4. Обеспечивать защиту программного обе</w:t>
      </w:r>
      <w:r>
        <w:t>спечения компьютерных систем программными средствами.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3.4.5. Проектирование и разработка информационных систем: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5.1. Собирать исходные данные для разработки проектной документации на информационную систему.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5.2. Разрабатывать проектную документацию н</w:t>
      </w:r>
      <w:r>
        <w:t>а разработку информационной системы в соответствии с требованиями заказчика.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5.3. Разрабатывать подсистемы безопасности информационной системы в соответствии с техническим заданием.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5.4. Производить разработку модулей информационной системы в соответ</w:t>
      </w:r>
      <w:r>
        <w:t>ствии с техническим заданием.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5.5.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5.6. Разрабатывать техническую документацию на эксплуатацию информационной системы.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5.7. Производить оценку информационной системы для выявления возможности ее модернизации.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3.4.6. Сопровождение информационных систем: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6.1. Разрабатывать техническое задание на сопровождение информационной системы.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6.2. Выполнять исправление ошибок</w:t>
      </w:r>
      <w:r>
        <w:t xml:space="preserve"> в программном коде информационной системы.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6.3. Разрабатывать обучающую документацию для пользователей информационной системы.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6.4. Оценивать качество и надежность функционирования информационной системы в соответствии с критериями технического зада</w:t>
      </w:r>
      <w:r>
        <w:t>ния.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6.5.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3.4.7. Соадминистрирование баз данных и серверов: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7.1. Выявлять технические проблемы, возникающие в про</w:t>
      </w:r>
      <w:r>
        <w:t>цессе эксплуатации баз данных и серверов.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7.2. Осуществлять администрирование отдельных компонент серверов.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7.3. Формировать требования к конфигурации локальных компьютерных сетей и серверного оборудования, необходимые для работы баз данных и серверо</w:t>
      </w:r>
      <w:r>
        <w:t>в.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7.4. Осуществлять администрирование баз данных в рамках своей компетенции.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7.5. Проводить аудит систем безопасности баз данных и серверов с использованием регламентов по защите информации.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3.4.8. Разработка дизайна веб-приложений: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8.1. Разрабат</w:t>
      </w:r>
      <w:r>
        <w:t>ывать дизайн-концепции веб-приложений в соответствии с корпоративным стилем заказчика.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8.2. Формировать требования к дизайну веб-приложений на основе анализа предметной области и целевой аудитории.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 xml:space="preserve">ПК 8.3. Осуществлять разработку дизайна веб-приложения </w:t>
      </w:r>
      <w:r>
        <w:t>с учетом современных тенденций в области веб-разработки.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3.4.9. Проектирование, разработка и оптимизация веб-приложений: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9.1. Разрабатывать техническое задание на веб-приложение в соответствии с требованиями заказчика.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9.2. Разрабатывать веб-приложен</w:t>
      </w:r>
      <w:r>
        <w:t>ие в соответствии с техническим заданием.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9.3. Разрабатывать интерфейс пользователя веб-приложений в соответствии с техническим заданием.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9.4. Осуществлять техническое сопровождение и восстановление веб-приложений в соответствии с техническим задание</w:t>
      </w:r>
      <w:r>
        <w:t>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9.5. Производить тестирование разработанного веб-приложения.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9.6. Размещать веб-приложения в сети в соответствии с техническим заданием.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9.7. Осуществлять сбор статистической информации о работе веб-приложений для анализа эффективности его рабо</w:t>
      </w:r>
      <w:r>
        <w:t>ты.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9.8. Осуществлять аудит безопасности веб-приложения в соответствии с регламентами по безопасности.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9.9. Модернизировать веб-приложение с учетом правил и норм подготовки информации для поисковых систем.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9.10. Реализовывать мероприятия по продви</w:t>
      </w:r>
      <w:r>
        <w:t>жению веб-приложений в информационно-телекоммуникационной сети "Интернет".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3.4.10. Администрирование информационных ресурсов: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10.1. Обрабатывать статический и динамический информационный контент.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10.2. Разрабатывать технические документы для управления информационными ресурсами.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3.4.11. Разработка, администрирование и защита баз данных: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11.1. Осуществлять сбор, обработку</w:t>
      </w:r>
      <w:r>
        <w:t xml:space="preserve"> и анализ информации для проектирования баз данных.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11.2. Проектировать базу данных на основе анализа предметной области.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11.3. Разрабатывать объекты базы данных в соответствии с результатами анализа предметной области.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11.4. Реализовывать базу да</w:t>
      </w:r>
      <w:r>
        <w:t>нных в конкретной системе управления базами данных.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11.5. Администрировать базы данных.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ПК 11.6. Защищать информацию в базе данных с использованием технологии защиты информации.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3.5. Минимальные требования к результатам освоения основных видов деятельно</w:t>
      </w:r>
      <w:r>
        <w:t xml:space="preserve">сти образовательной программы представлены в </w:t>
      </w:r>
      <w:hyperlink w:anchor="P376" w:tooltip="МИНИМАЛЬНЫЕ ТРЕБОВАНИЯ">
        <w:r>
          <w:rPr>
            <w:color w:val="0000FF"/>
          </w:rPr>
          <w:t>приложении N 2</w:t>
        </w:r>
      </w:hyperlink>
      <w:r>
        <w:t xml:space="preserve"> к настоящему ФГОС СПО.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3.6. Образовательная организация самостоятельно планирует результаты обучения по отдельным дисциплинам, модулям и прак</w:t>
      </w:r>
      <w:r>
        <w:t xml:space="preserve">тикам, которые должны быть соотнесены с требуемыми результатами освоения образовательной программы (компетенциями выпускников). Совокупность запланированных результатов обучения должна обеспечивать выпускнику освоение всех ОК и ПК, установленных настоящим </w:t>
      </w:r>
      <w:r>
        <w:t>ФГОС СПО.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Title0"/>
        <w:jc w:val="center"/>
        <w:outlineLvl w:val="1"/>
      </w:pPr>
      <w:r>
        <w:t>IV. ТРЕБОВАНИЯ К УСЛОВИЯМ РЕАЛИЗАЦИИ</w:t>
      </w:r>
    </w:p>
    <w:p w:rsidR="006210A9" w:rsidRDefault="00F81C6C">
      <w:pPr>
        <w:pStyle w:val="ConsPlusTitle0"/>
        <w:jc w:val="center"/>
      </w:pPr>
      <w:r>
        <w:t>ОБРАЗОВАТЕЛЬНОЙ ПРОГРАММЫ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ind w:firstLine="540"/>
        <w:jc w:val="both"/>
      </w:pPr>
      <w:r>
        <w:t>4.1.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ка</w:t>
      </w:r>
      <w:r>
        <w:t>дровым и финансовым условиям реализации образовательной программы.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Title0"/>
        <w:ind w:firstLine="540"/>
        <w:jc w:val="both"/>
        <w:outlineLvl w:val="2"/>
      </w:pPr>
      <w:r>
        <w:t>4.2. Общесистемные требования к условиям реализации образовательной программы.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4.2.1.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</w:t>
      </w:r>
      <w:r>
        <w:t>едусмотренных учебным планом, с учетом ПОП.</w:t>
      </w:r>
    </w:p>
    <w:p w:rsidR="006210A9" w:rsidRDefault="00F81C6C">
      <w:pPr>
        <w:pStyle w:val="ConsPlusNormal0"/>
        <w:jc w:val="both"/>
      </w:pPr>
      <w:r>
        <w:t xml:space="preserve">(пп. 4.2.1 в ред. </w:t>
      </w:r>
      <w:hyperlink r:id="rId40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4.2.2. В случае реализации образоват</w:t>
      </w:r>
      <w:r>
        <w:t>ельной программы с использованием сетевой формы,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образовательными организациями, уч</w:t>
      </w:r>
      <w:r>
        <w:t>аствующими в реализации образовательной программы с использованием сетевой формы.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4.2.3. В случае реализации образовательной программы на созданных образовательной организацией в установленном порядке в иных организациях кафедрах или иных структурных подра</w:t>
      </w:r>
      <w:r>
        <w:t>зделениях требования к реализации образовательной программы должны обеспечиваться совокупностью ресурсов указанных организаций.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Title0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реализации образовательной программы.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 xml:space="preserve">4.3.1. Специальные помещения должны представлять собой учебные аудитории для проведения занятий всех видов, предусмотренных образовательной </w:t>
      </w:r>
      <w:r>
        <w:t>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</w:t>
      </w:r>
      <w:r>
        <w:t xml:space="preserve"> учитывающими требования международных стандартов.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4.3.2. 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</w:t>
      </w:r>
      <w:r>
        <w:t>лектронную информационно-образовательную среду образовательной организации (при наличии).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В случае применения электронного обучения, дистанционных образовательных технологий, допускается применение специально оборудованных помещений, их виртуальных аналого</w:t>
      </w:r>
      <w:r>
        <w:t>в, позволяющих обучающимся осваивать ОК и ПК.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4.3.3. Образовательная организация должна быть обеспечена необходимым комплектом лицензионного программного обеспечения.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 xml:space="preserve">4.3.4. Библиотечный фонд образовательной организации должен быть укомплектован печатными </w:t>
      </w:r>
      <w:r>
        <w:t xml:space="preserve">изданиями и (или) электронными изданиями по каждой дисциплине, модулю из расчета одно печатное издание и (или) электронное издание по каждой дисциплине, модулю на одного обучающегося. Библиотечный фонд должен быть укомплектован печатными изданиями и (или) </w:t>
      </w:r>
      <w:r>
        <w:t>электронными изданиями основной и дополнительной учебной литературы, вышедшими за последние 5 лет.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В качестве основной литературы образовательная организация использует учебники, учебные пособия, предусмотренные ПОП.</w:t>
      </w:r>
    </w:p>
    <w:p w:rsidR="006210A9" w:rsidRDefault="00F81C6C">
      <w:pPr>
        <w:pStyle w:val="ConsPlusNormal0"/>
        <w:jc w:val="both"/>
      </w:pPr>
      <w:r>
        <w:t xml:space="preserve">(в ред. </w:t>
      </w:r>
      <w:hyperlink r:id="rId41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В случае наличия электронной информационно-образовательной среды допускается замена печатного библиотечного фонда предоставлением</w:t>
      </w:r>
      <w:r>
        <w:t xml:space="preserve"> права одновременного доступа не менее 25% обучающихся к электронно-библиотечной системе (электронной библиотеке).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4.3.5. Обучающиеся инвалиды и лица с ограниченными возможностями здоровья должны быть обеспечены печатными и (или) электронными образовательн</w:t>
      </w:r>
      <w:r>
        <w:t>ыми ресурсами, адаптированными к ограничениям их здоровья.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4.3.6. Образовательная программа должна обеспечиваться учебно-методической документацией по всем учебным предметам, дисциплинам, модулям.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4.3.7. Рекомендации по иному материально-техническому и уче</w:t>
      </w:r>
      <w:r>
        <w:t>бно-методическому обеспечению реализации образовательной программы определяются ПОП.</w:t>
      </w:r>
    </w:p>
    <w:p w:rsidR="006210A9" w:rsidRDefault="00F81C6C">
      <w:pPr>
        <w:pStyle w:val="ConsPlusNormal0"/>
        <w:jc w:val="both"/>
      </w:pPr>
      <w:r>
        <w:t xml:space="preserve">(в ред. </w:t>
      </w:r>
      <w:hyperlink r:id="rId42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Title0"/>
        <w:ind w:firstLine="540"/>
        <w:jc w:val="both"/>
        <w:outlineLvl w:val="2"/>
      </w:pPr>
      <w:r>
        <w:t>4.4.</w:t>
      </w:r>
      <w:r>
        <w:t xml:space="preserve"> Требования к кадровым условиям реализации образовательной программы.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4.4.1.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</w:t>
      </w:r>
      <w:r>
        <w:t xml:space="preserve">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48" w:tooltip="1.5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6 Связь, информационные и коммуникационные технологии &lt;1&gt;.">
        <w:r>
          <w:rPr>
            <w:color w:val="0000FF"/>
          </w:rPr>
          <w:t>пункте 1.5</w:t>
        </w:r>
      </w:hyperlink>
      <w:r>
        <w:t xml:space="preserve"> настоящего ФГОС СПО (имеющих стаж работы в данной профес</w:t>
      </w:r>
      <w:r>
        <w:t>сиональной области не менее 3 лет).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4.4.2.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Педаго</w:t>
      </w:r>
      <w:r>
        <w:t>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 направление деятельности которых соотве</w:t>
      </w:r>
      <w:r>
        <w:t xml:space="preserve">тствует области профессиональной деятельности, указанной в </w:t>
      </w:r>
      <w:hyperlink w:anchor="P48" w:tooltip="1.5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6 Связь, информационные и коммуникационные технологии &lt;1&gt;.">
        <w:r>
          <w:rPr>
            <w:color w:val="0000FF"/>
          </w:rPr>
          <w:t>пункте 1.5</w:t>
        </w:r>
      </w:hyperlink>
      <w:r>
        <w:t xml:space="preserve"> настоящего ФГОС СПО, не реже 1 раза в 3 года с учетом расширения спектра профессиональных компетенций.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Доля педагогических работников (в приведенных к целочисленным значениям ставок), обеспечивающих</w:t>
      </w:r>
      <w:r>
        <w:t xml:space="preserve">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</w:t>
      </w:r>
      <w:hyperlink w:anchor="P48" w:tooltip="1.5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6 Связь, информационные и коммуникационные технологии &lt;1&gt;.">
        <w:r>
          <w:rPr>
            <w:color w:val="0000FF"/>
          </w:rPr>
          <w:t>пункте 1.5</w:t>
        </w:r>
      </w:hyperlink>
      <w:r>
        <w:t xml:space="preserve"> настоящего ФГОС СПО, в общем числе педагогических раб</w:t>
      </w:r>
      <w:r>
        <w:t>отников, реализующих образовательную программу, должна быть не менее 25 процентов.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Title0"/>
        <w:ind w:firstLine="540"/>
        <w:jc w:val="both"/>
        <w:outlineLvl w:val="2"/>
      </w:pPr>
      <w:r>
        <w:t>4.5. Требование к финансовым условиям реализации образовательной программы.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4.5.1. Финансовое обеспечение реализации образовательной программы должно осуществляться в объем</w:t>
      </w:r>
      <w:r>
        <w:t xml:space="preserve">е не ниже определенного в соответствии с бюджетным законодательством Российской Федерации &lt;4&gt; и Федеральным </w:t>
      </w:r>
      <w:hyperlink r:id="rId43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&lt;5&gt;.</w:t>
      </w:r>
    </w:p>
    <w:p w:rsidR="006210A9" w:rsidRDefault="00F81C6C">
      <w:pPr>
        <w:pStyle w:val="ConsPlusNormal0"/>
        <w:jc w:val="both"/>
      </w:pPr>
      <w:r>
        <w:t xml:space="preserve">(п. 4.5 в ред. </w:t>
      </w:r>
      <w:hyperlink r:id="rId44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01.09.2022 N 796)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 xml:space="preserve">&lt;4&gt; Бюджетный </w:t>
      </w:r>
      <w:hyperlink r:id="rId45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 (Соб</w:t>
      </w:r>
      <w:r>
        <w:t>рание законодательства Российской Федерации, 1998, N 31, ст. 3823; 2022, N 29, ст. 5305).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&lt;5&gt; Собрание законодательства Российской Федерации, 2012, N 53, ст. 7598; 2022, N 29, ст. 5262.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Title0"/>
        <w:ind w:firstLine="540"/>
        <w:jc w:val="both"/>
        <w:outlineLvl w:val="2"/>
      </w:pPr>
      <w:r>
        <w:t>4.6. Требования к применяемым механизмам оценки качества образовательной программы.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4.6.1. Качество образовательной программы определяется в рамках системы внутренней оценки, а также системы внешней оценки на добровольной основе.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>4.6.2. В целях совершенств</w:t>
      </w:r>
      <w:r>
        <w:t>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</w:t>
      </w:r>
      <w:r>
        <w:t>в образовательной организации.</w:t>
      </w:r>
    </w:p>
    <w:p w:rsidR="006210A9" w:rsidRDefault="00F81C6C">
      <w:pPr>
        <w:pStyle w:val="ConsPlusNormal0"/>
        <w:spacing w:before="240"/>
        <w:ind w:firstLine="540"/>
        <w:jc w:val="both"/>
      </w:pPr>
      <w:r>
        <w:t xml:space="preserve">4.6.3.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</w:t>
      </w:r>
      <w:r>
        <w:t>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6210A9" w:rsidRDefault="00F81C6C">
      <w:pPr>
        <w:pStyle w:val="ConsPlusNormal0"/>
        <w:jc w:val="both"/>
      </w:pPr>
      <w:r>
        <w:t xml:space="preserve">(пп. 4.6.3 в ред. </w:t>
      </w:r>
      <w:hyperlink r:id="rId46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6210A9" w:rsidRDefault="006210A9">
      <w:pPr>
        <w:pStyle w:val="ConsPlusNormal0"/>
        <w:jc w:val="both"/>
      </w:pPr>
    </w:p>
    <w:p w:rsidR="006210A9" w:rsidRDefault="006210A9">
      <w:pPr>
        <w:pStyle w:val="ConsPlusNormal0"/>
        <w:jc w:val="both"/>
      </w:pPr>
    </w:p>
    <w:p w:rsidR="006210A9" w:rsidRDefault="006210A9">
      <w:pPr>
        <w:pStyle w:val="ConsPlusNormal0"/>
        <w:jc w:val="both"/>
      </w:pPr>
    </w:p>
    <w:p w:rsidR="006210A9" w:rsidRDefault="006210A9">
      <w:pPr>
        <w:pStyle w:val="ConsPlusNormal0"/>
        <w:jc w:val="both"/>
      </w:pP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jc w:val="right"/>
        <w:outlineLvl w:val="1"/>
      </w:pPr>
      <w:r>
        <w:t>Приложение N 1</w:t>
      </w:r>
    </w:p>
    <w:p w:rsidR="006210A9" w:rsidRDefault="00F81C6C">
      <w:pPr>
        <w:pStyle w:val="ConsPlusNormal0"/>
        <w:jc w:val="right"/>
      </w:pPr>
      <w:r>
        <w:t>к ФГОС СПО по специальности</w:t>
      </w:r>
    </w:p>
    <w:p w:rsidR="006210A9" w:rsidRDefault="00F81C6C">
      <w:pPr>
        <w:pStyle w:val="ConsPlusNormal0"/>
        <w:jc w:val="right"/>
      </w:pPr>
      <w:r>
        <w:t>09.02.07 Информационные системы</w:t>
      </w:r>
    </w:p>
    <w:p w:rsidR="006210A9" w:rsidRDefault="00F81C6C">
      <w:pPr>
        <w:pStyle w:val="ConsPlusNormal0"/>
        <w:jc w:val="right"/>
      </w:pPr>
      <w:r>
        <w:t>и программирование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Title0"/>
        <w:jc w:val="center"/>
      </w:pPr>
      <w:bookmarkStart w:id="6" w:name="P345"/>
      <w:bookmarkEnd w:id="6"/>
      <w:r>
        <w:t>ПЕРЕЧЕНЬ</w:t>
      </w:r>
    </w:p>
    <w:p w:rsidR="006210A9" w:rsidRDefault="00F81C6C">
      <w:pPr>
        <w:pStyle w:val="ConsPlusTitle0"/>
        <w:jc w:val="center"/>
      </w:pPr>
      <w:r>
        <w:t>ПРОФЕССИОНАЛЬНЫХ СТАНДАРТОВ, СООТВЕТСТВУЮЩИХ</w:t>
      </w:r>
    </w:p>
    <w:p w:rsidR="006210A9" w:rsidRDefault="00F81C6C">
      <w:pPr>
        <w:pStyle w:val="ConsPlusTitle0"/>
        <w:jc w:val="center"/>
      </w:pPr>
      <w:r>
        <w:t>ПРОФЕССИОНАЛЬ</w:t>
      </w:r>
      <w:r>
        <w:t>НОЙ ДЕЯТЕЛЬНОСТИ ВЫПУСКНИКОВ ОБРАЗОВАТЕЛЬНОЙ</w:t>
      </w:r>
    </w:p>
    <w:p w:rsidR="006210A9" w:rsidRDefault="00F81C6C">
      <w:pPr>
        <w:pStyle w:val="ConsPlusTitle0"/>
        <w:jc w:val="center"/>
      </w:pPr>
      <w:r>
        <w:t>ПРОГРАММЫ СРЕДНЕГО ПРОФЕССИОНАЛЬНОГО ОБРАЗОВАНИЯ</w:t>
      </w:r>
    </w:p>
    <w:p w:rsidR="006210A9" w:rsidRDefault="00F81C6C">
      <w:pPr>
        <w:pStyle w:val="ConsPlusTitle0"/>
        <w:jc w:val="center"/>
      </w:pPr>
      <w:r>
        <w:t>ПО СПЕЦИАЛЬНОСТИ 09.02.07 ИНФОРМАЦИОННЫЕ</w:t>
      </w:r>
    </w:p>
    <w:p w:rsidR="006210A9" w:rsidRDefault="00F81C6C">
      <w:pPr>
        <w:pStyle w:val="ConsPlusTitle0"/>
        <w:jc w:val="center"/>
      </w:pPr>
      <w:r>
        <w:t>СИСТЕМЫ И ПРОГРАММИРОВАНИЕ</w:t>
      </w:r>
    </w:p>
    <w:p w:rsidR="006210A9" w:rsidRDefault="006210A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22"/>
        <w:gridCol w:w="6848"/>
      </w:tblGrid>
      <w:tr w:rsidR="006210A9">
        <w:tc>
          <w:tcPr>
            <w:tcW w:w="2222" w:type="dxa"/>
          </w:tcPr>
          <w:p w:rsidR="006210A9" w:rsidRDefault="00F81C6C">
            <w:pPr>
              <w:pStyle w:val="ConsPlusNormal0"/>
              <w:jc w:val="center"/>
            </w:pPr>
            <w:r>
              <w:t>Код профессионального стандарта</w:t>
            </w:r>
          </w:p>
        </w:tc>
        <w:tc>
          <w:tcPr>
            <w:tcW w:w="6848" w:type="dxa"/>
          </w:tcPr>
          <w:p w:rsidR="006210A9" w:rsidRDefault="00F81C6C">
            <w:pPr>
              <w:pStyle w:val="ConsPlusNormal0"/>
              <w:jc w:val="center"/>
            </w:pPr>
            <w:r>
              <w:t>Наименование профессионального стандарта</w:t>
            </w:r>
          </w:p>
        </w:tc>
      </w:tr>
      <w:tr w:rsidR="006210A9">
        <w:tc>
          <w:tcPr>
            <w:tcW w:w="2222" w:type="dxa"/>
          </w:tcPr>
          <w:p w:rsidR="006210A9" w:rsidRDefault="00F81C6C">
            <w:pPr>
              <w:pStyle w:val="ConsPlusNormal0"/>
            </w:pPr>
            <w:r>
              <w:t>06.001</w:t>
            </w:r>
          </w:p>
        </w:tc>
        <w:tc>
          <w:tcPr>
            <w:tcW w:w="6848" w:type="dxa"/>
          </w:tcPr>
          <w:p w:rsidR="006210A9" w:rsidRDefault="00F81C6C">
            <w:pPr>
              <w:pStyle w:val="ConsPlusNormal0"/>
              <w:jc w:val="both"/>
            </w:pPr>
            <w:r>
              <w:t xml:space="preserve">Профессиональный </w:t>
            </w:r>
            <w:hyperlink r:id="rId47" w:tooltip="Приказ Минтруда России от 18.11.2013 N 679н (ред. от 12.12.2016) &quot;Об утверждении профессионального стандарта &quot;Программист&quot; (Зарегистрировано в Минюсте России 18.12.2013 N 30635) ------------ Утратил силу или отменен {КонсультантПлюс}">
              <w:r>
                <w:rPr>
                  <w:color w:val="0000FF"/>
                </w:rPr>
                <w:t>стандарт</w:t>
              </w:r>
            </w:hyperlink>
            <w:r>
              <w:t xml:space="preserve"> "Программист", утвержден приказом Министерства труда и социальной защиты Россий</w:t>
            </w:r>
            <w:r>
              <w:t>ской Федерации от 18 ноября 2013 г. N 679н (зарегистрирован Министерством юстиции Российской Федерации 18 декабря 2013 г., регистрационный N 30635)</w:t>
            </w:r>
          </w:p>
        </w:tc>
      </w:tr>
      <w:tr w:rsidR="006210A9">
        <w:tc>
          <w:tcPr>
            <w:tcW w:w="2222" w:type="dxa"/>
          </w:tcPr>
          <w:p w:rsidR="006210A9" w:rsidRDefault="00F81C6C">
            <w:pPr>
              <w:pStyle w:val="ConsPlusNormal0"/>
            </w:pPr>
            <w:r>
              <w:t>06.004</w:t>
            </w:r>
          </w:p>
        </w:tc>
        <w:tc>
          <w:tcPr>
            <w:tcW w:w="6848" w:type="dxa"/>
          </w:tcPr>
          <w:p w:rsidR="006210A9" w:rsidRDefault="00F81C6C">
            <w:pPr>
              <w:pStyle w:val="ConsPlusNormal0"/>
              <w:jc w:val="both"/>
            </w:pPr>
            <w:r>
              <w:t xml:space="preserve">Профессиональный </w:t>
            </w:r>
            <w:hyperlink r:id="rId48" w:tooltip="Приказ Минтруда России от 11.04.2014 N 225н (ред. от 12.12.2016) &quot;Об утверждении профессионального стандарта &quot;Специалист по тестированию в области информационных технологий&quot; (Зарегистрировано в Минюсте России 09.06.2014 N 32623) ------------ Утратил силу или о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тестированию в области информационных технологий", утвержден приказом Министерства труда и социальной защиты Российской Федерации от 11 апреля 2014 г. N 225н (зарегистрирован Министерств</w:t>
            </w:r>
            <w:r>
              <w:t>ом юстиции Российской Федерации 9 июня 2014 г., регистрационный N 32623)</w:t>
            </w:r>
          </w:p>
        </w:tc>
      </w:tr>
      <w:tr w:rsidR="006210A9">
        <w:tc>
          <w:tcPr>
            <w:tcW w:w="2222" w:type="dxa"/>
          </w:tcPr>
          <w:p w:rsidR="006210A9" w:rsidRDefault="00F81C6C">
            <w:pPr>
              <w:pStyle w:val="ConsPlusNormal0"/>
            </w:pPr>
            <w:r>
              <w:t>06.011</w:t>
            </w:r>
          </w:p>
        </w:tc>
        <w:tc>
          <w:tcPr>
            <w:tcW w:w="6848" w:type="dxa"/>
          </w:tcPr>
          <w:p w:rsidR="006210A9" w:rsidRDefault="00F81C6C">
            <w:pPr>
              <w:pStyle w:val="ConsPlusNormal0"/>
              <w:jc w:val="both"/>
            </w:pPr>
            <w:r>
              <w:t xml:space="preserve">Профессиональный </w:t>
            </w:r>
            <w:hyperlink r:id="rId49" w:tooltip="Приказ Минтруда России от 17.09.2014 N 647н (ред. от 12.12.2016) &quot;Об утверждении профессионального стандарта &quot;Администратор баз данных&quot; (Зарегистрировано в Минюсте России 24.11.2014 N 34846) ------------ Утратил силу или отменен {КонсультантПлюс}">
              <w:r>
                <w:rPr>
                  <w:color w:val="0000FF"/>
                </w:rPr>
                <w:t>стандарт</w:t>
              </w:r>
            </w:hyperlink>
            <w:r>
              <w:t xml:space="preserve"> "Администратор баз данных", утверж</w:t>
            </w:r>
            <w:r>
              <w:t>ден приказом Министерства труда и социальной защиты Российской Федерации от 17 сентября 2014 г. N 647н (зарегистрирован Министерством юстиции Российской Федерации 24 ноября 2014 г., регистрационный N 34846)</w:t>
            </w:r>
          </w:p>
        </w:tc>
      </w:tr>
      <w:tr w:rsidR="006210A9">
        <w:tc>
          <w:tcPr>
            <w:tcW w:w="2222" w:type="dxa"/>
          </w:tcPr>
          <w:p w:rsidR="006210A9" w:rsidRDefault="00F81C6C">
            <w:pPr>
              <w:pStyle w:val="ConsPlusNormal0"/>
            </w:pPr>
            <w:r>
              <w:t>06.013</w:t>
            </w:r>
          </w:p>
        </w:tc>
        <w:tc>
          <w:tcPr>
            <w:tcW w:w="6848" w:type="dxa"/>
          </w:tcPr>
          <w:p w:rsidR="006210A9" w:rsidRDefault="00F81C6C">
            <w:pPr>
              <w:pStyle w:val="ConsPlusNormal0"/>
              <w:jc w:val="both"/>
            </w:pPr>
            <w:r>
              <w:t xml:space="preserve">Профессиональный </w:t>
            </w:r>
            <w:hyperlink r:id="rId50" w:tooltip="Приказ Минтруда России от 08.09.2014 N 629н (ред. от 12.12.2016) &quot;Об утверждении профессионального стандарта &quot;Специалист по информационным ресурсам&quot; (Зарегистрировано в Минюсте России 26.09.2014 N 34136) ------------ Утратил силу или отменен {КонсультантПлюс}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информационным ресурсам", утвержден приказом Министерства труда и социальной защиты Российской Федерации от 8 сентября 2014 г. N</w:t>
            </w:r>
            <w:r>
              <w:t xml:space="preserve"> 629н (зарегистрирован Министерством юстиции Российской Федерации 26 сентября 2014 г., регистрационный N 34136)</w:t>
            </w:r>
          </w:p>
        </w:tc>
      </w:tr>
      <w:tr w:rsidR="006210A9">
        <w:tc>
          <w:tcPr>
            <w:tcW w:w="2222" w:type="dxa"/>
          </w:tcPr>
          <w:p w:rsidR="006210A9" w:rsidRDefault="00F81C6C">
            <w:pPr>
              <w:pStyle w:val="ConsPlusNormal0"/>
            </w:pPr>
            <w:r>
              <w:t>06.015</w:t>
            </w:r>
          </w:p>
        </w:tc>
        <w:tc>
          <w:tcPr>
            <w:tcW w:w="6848" w:type="dxa"/>
          </w:tcPr>
          <w:p w:rsidR="006210A9" w:rsidRDefault="00F81C6C">
            <w:pPr>
              <w:pStyle w:val="ConsPlusNormal0"/>
              <w:jc w:val="both"/>
            </w:pPr>
            <w:r>
              <w:t xml:space="preserve">Профессиональный </w:t>
            </w:r>
            <w:hyperlink r:id="rId51" w:tooltip="Приказ Минтруда России от 18.11.2014 N 896н (ред. от 12.12.2016) &quot;Об утверждении профессионального стандарта &quot;Специалист по информационным системам&quot; (Зарегистрировано в Минюсте России 24.12.2014 N 35361) ------------ Утратил силу или отменен {КонсультантПлюс}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информационным системам", утвержден приказом Министерства труда и социальной защиты Российской Федерации о</w:t>
            </w:r>
            <w:r>
              <w:t>т 18 ноября 2014 г. N 896н (зарегистрирован Министерством юстиции Российской Федерации 24 декабря 2014 г., регистрационный N 35361)</w:t>
            </w:r>
          </w:p>
        </w:tc>
      </w:tr>
      <w:tr w:rsidR="006210A9">
        <w:tc>
          <w:tcPr>
            <w:tcW w:w="2222" w:type="dxa"/>
          </w:tcPr>
          <w:p w:rsidR="006210A9" w:rsidRDefault="00F81C6C">
            <w:pPr>
              <w:pStyle w:val="ConsPlusNormal0"/>
            </w:pPr>
            <w:r>
              <w:t>06.019</w:t>
            </w:r>
          </w:p>
        </w:tc>
        <w:tc>
          <w:tcPr>
            <w:tcW w:w="6848" w:type="dxa"/>
          </w:tcPr>
          <w:p w:rsidR="006210A9" w:rsidRDefault="00F81C6C">
            <w:pPr>
              <w:pStyle w:val="ConsPlusNormal0"/>
              <w:jc w:val="both"/>
            </w:pPr>
            <w:r>
              <w:t xml:space="preserve">Профессиональный </w:t>
            </w:r>
            <w:hyperlink r:id="rId52" w:tooltip="Приказ Минтруда России от 08.09.2014 N 612н (ред. от 12.12.2016) &quot;Об утверждении профессионального стандарта &quot;Технический писатель (специалист по технической документации в области информационных технологий)&quot; (Зарегистрировано в Минюсте России 03.10.2014 N 342">
              <w:r>
                <w:rPr>
                  <w:color w:val="0000FF"/>
                </w:rPr>
                <w:t>стандарт</w:t>
              </w:r>
            </w:hyperlink>
            <w:r>
              <w:t xml:space="preserve"> "Технический писатель (специалист по технической документации в области информационных технологий)", утвержден приказом </w:t>
            </w:r>
            <w:r>
              <w:t>Министерства труда и социальной защиты Российской Федерации от 8 сентября 2014 г. N 612н (зарегистрирован Министерством юстиции Российской Федерации 3 октября 2014 г., регистрационный N 34234)</w:t>
            </w:r>
          </w:p>
        </w:tc>
      </w:tr>
    </w:tbl>
    <w:p w:rsidR="006210A9" w:rsidRDefault="006210A9">
      <w:pPr>
        <w:pStyle w:val="ConsPlusNormal0"/>
        <w:jc w:val="both"/>
      </w:pPr>
    </w:p>
    <w:p w:rsidR="006210A9" w:rsidRDefault="006210A9">
      <w:pPr>
        <w:pStyle w:val="ConsPlusNormal0"/>
        <w:jc w:val="both"/>
      </w:pPr>
    </w:p>
    <w:p w:rsidR="006210A9" w:rsidRDefault="006210A9">
      <w:pPr>
        <w:pStyle w:val="ConsPlusNormal0"/>
        <w:jc w:val="both"/>
      </w:pPr>
    </w:p>
    <w:p w:rsidR="006210A9" w:rsidRDefault="006210A9">
      <w:pPr>
        <w:pStyle w:val="ConsPlusNormal0"/>
        <w:jc w:val="both"/>
      </w:pP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Normal0"/>
        <w:jc w:val="right"/>
        <w:outlineLvl w:val="1"/>
      </w:pPr>
      <w:r>
        <w:t>Приложение N 2</w:t>
      </w:r>
    </w:p>
    <w:p w:rsidR="006210A9" w:rsidRDefault="00F81C6C">
      <w:pPr>
        <w:pStyle w:val="ConsPlusNormal0"/>
        <w:jc w:val="right"/>
      </w:pPr>
      <w:r>
        <w:t>к ФГОС СПО по специальности</w:t>
      </w:r>
    </w:p>
    <w:p w:rsidR="006210A9" w:rsidRDefault="00F81C6C">
      <w:pPr>
        <w:pStyle w:val="ConsPlusNormal0"/>
        <w:jc w:val="right"/>
      </w:pPr>
      <w:r>
        <w:t>09.02.07 Инфор</w:t>
      </w:r>
      <w:r>
        <w:t>мационные системы</w:t>
      </w:r>
    </w:p>
    <w:p w:rsidR="006210A9" w:rsidRDefault="00F81C6C">
      <w:pPr>
        <w:pStyle w:val="ConsPlusNormal0"/>
        <w:jc w:val="right"/>
      </w:pPr>
      <w:r>
        <w:t>и программирование</w:t>
      </w:r>
    </w:p>
    <w:p w:rsidR="006210A9" w:rsidRDefault="006210A9">
      <w:pPr>
        <w:pStyle w:val="ConsPlusNormal0"/>
        <w:jc w:val="both"/>
      </w:pPr>
    </w:p>
    <w:p w:rsidR="006210A9" w:rsidRDefault="00F81C6C">
      <w:pPr>
        <w:pStyle w:val="ConsPlusTitle0"/>
        <w:jc w:val="center"/>
      </w:pPr>
      <w:bookmarkStart w:id="7" w:name="P376"/>
      <w:bookmarkEnd w:id="7"/>
      <w:r>
        <w:t>МИНИМАЛЬНЫЕ ТРЕБОВАНИЯ</w:t>
      </w:r>
    </w:p>
    <w:p w:rsidR="006210A9" w:rsidRDefault="00F81C6C">
      <w:pPr>
        <w:pStyle w:val="ConsPlusTitle0"/>
        <w:jc w:val="center"/>
      </w:pPr>
      <w:r>
        <w:t>К РЕЗУЛЬТАТАМ ОСВОЕНИЯ ОСНОВНЫХ ВИДОВ ДЕЯТЕЛЬНОСТИ</w:t>
      </w:r>
    </w:p>
    <w:p w:rsidR="006210A9" w:rsidRDefault="00F81C6C">
      <w:pPr>
        <w:pStyle w:val="ConsPlusTitle0"/>
        <w:jc w:val="center"/>
      </w:pPr>
      <w:r>
        <w:t>ОБРАЗОВАТЕЛЬНОЙ ПРОГРАММЫ СРЕДНЕГО ПРОФЕССИОНАЛЬНОГО</w:t>
      </w:r>
    </w:p>
    <w:p w:rsidR="006210A9" w:rsidRDefault="00F81C6C">
      <w:pPr>
        <w:pStyle w:val="ConsPlusTitle0"/>
        <w:jc w:val="center"/>
      </w:pPr>
      <w:r>
        <w:t>ОБРАЗОВАНИЯ ПО СПЕЦИАЛЬНОСТИ 09.02.07 ИНФОРМАЦИОННЫЕ</w:t>
      </w:r>
    </w:p>
    <w:p w:rsidR="006210A9" w:rsidRDefault="00F81C6C">
      <w:pPr>
        <w:pStyle w:val="ConsPlusTitle0"/>
        <w:jc w:val="center"/>
      </w:pPr>
      <w:r>
        <w:t>СИСТЕМЫ И ПРОГРАММИРОВАНИЕ</w:t>
      </w:r>
    </w:p>
    <w:p w:rsidR="006210A9" w:rsidRDefault="006210A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2"/>
        <w:gridCol w:w="6077"/>
      </w:tblGrid>
      <w:tr w:rsidR="006210A9">
        <w:tc>
          <w:tcPr>
            <w:tcW w:w="2942" w:type="dxa"/>
          </w:tcPr>
          <w:p w:rsidR="006210A9" w:rsidRDefault="00F81C6C">
            <w:pPr>
              <w:pStyle w:val="ConsPlusNormal0"/>
              <w:jc w:val="center"/>
            </w:pPr>
            <w:r>
              <w:t>Основной вид деятельности</w:t>
            </w:r>
          </w:p>
        </w:tc>
        <w:tc>
          <w:tcPr>
            <w:tcW w:w="6077" w:type="dxa"/>
          </w:tcPr>
          <w:p w:rsidR="006210A9" w:rsidRDefault="00F81C6C">
            <w:pPr>
              <w:pStyle w:val="ConsPlusNormal0"/>
              <w:jc w:val="center"/>
            </w:pPr>
            <w:r>
              <w:t>Требования к знаниям, умениям, практическим действиям</w:t>
            </w:r>
          </w:p>
        </w:tc>
      </w:tr>
      <w:tr w:rsidR="006210A9">
        <w:tc>
          <w:tcPr>
            <w:tcW w:w="2942" w:type="dxa"/>
          </w:tcPr>
          <w:p w:rsidR="006210A9" w:rsidRDefault="00F81C6C">
            <w:pPr>
              <w:pStyle w:val="ConsPlusNormal0"/>
            </w:pPr>
            <w:r>
              <w:t>Разработка модулей программного обеспечения для компьютерных систем</w:t>
            </w:r>
          </w:p>
        </w:tc>
        <w:tc>
          <w:tcPr>
            <w:tcW w:w="6077" w:type="dxa"/>
          </w:tcPr>
          <w:p w:rsidR="006210A9" w:rsidRDefault="00F81C6C">
            <w:pPr>
              <w:pStyle w:val="ConsPlusNormal0"/>
              <w:jc w:val="both"/>
            </w:pPr>
            <w:r>
              <w:t>знать: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основные этапы разр</w:t>
            </w:r>
            <w:r>
              <w:t>аботки программного обеспечения;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основные принципы технологии структурного и объектно-ориентированного программирования;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способы оптимизации и приемы рефакторинга;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основные принципы отладки и тестирования программных продуктов,</w:t>
            </w:r>
          </w:p>
          <w:p w:rsidR="006210A9" w:rsidRDefault="00F81C6C">
            <w:pPr>
              <w:pStyle w:val="ConsPlusNormal0"/>
              <w:jc w:val="both"/>
            </w:pPr>
            <w:r>
              <w:t>уметь: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осуществлять разработку кода программного модуля на языках низкого и высокого уровней;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создавать программу по разработанному алгоритму как отдельный модуль;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выполнять отладку и тестиров</w:t>
            </w:r>
            <w:r>
              <w:t>ание программы на уровне модуля;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осуществлять разработку кода программного модуля на современных языках программирования;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уметь выполнять оптимизацию и рефакторинг программного кода;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оформлять документацию на программные средства.</w:t>
            </w:r>
          </w:p>
          <w:p w:rsidR="006210A9" w:rsidRDefault="00F81C6C">
            <w:pPr>
              <w:pStyle w:val="ConsPlusNormal0"/>
              <w:jc w:val="both"/>
            </w:pPr>
            <w:r>
              <w:t>иметь практический опыт в</w:t>
            </w:r>
            <w:r>
              <w:t>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разработке кода программного продукта на основе готовой спецификации на уровне модуля;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использовании инструментальных средств на этапе отладки программного продукта;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проведении тестирования программного модуля по определенному сценарию;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использовании инс</w:t>
            </w:r>
            <w:r>
              <w:t>трументальных средств на этапе отладки программного продукта;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разработке мобильных приложений.</w:t>
            </w:r>
          </w:p>
        </w:tc>
      </w:tr>
      <w:tr w:rsidR="006210A9">
        <w:tc>
          <w:tcPr>
            <w:tcW w:w="2942" w:type="dxa"/>
          </w:tcPr>
          <w:p w:rsidR="006210A9" w:rsidRDefault="00F81C6C">
            <w:pPr>
              <w:pStyle w:val="ConsPlusNormal0"/>
            </w:pPr>
            <w:r>
              <w:t>Осуществление интеграции программных модулей</w:t>
            </w:r>
          </w:p>
        </w:tc>
        <w:tc>
          <w:tcPr>
            <w:tcW w:w="6077" w:type="dxa"/>
          </w:tcPr>
          <w:p w:rsidR="006210A9" w:rsidRDefault="00F81C6C">
            <w:pPr>
              <w:pStyle w:val="ConsPlusNormal0"/>
              <w:jc w:val="both"/>
            </w:pPr>
            <w:r>
              <w:t>знать: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модели процесса разработки программного обеспечения;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основные принципы процесса разработки программного обеспечения;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основные подходы к интегрированию программных модулей;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основы верификации и аттестации программного обеспечения.</w:t>
            </w:r>
          </w:p>
          <w:p w:rsidR="006210A9" w:rsidRDefault="00F81C6C">
            <w:pPr>
              <w:pStyle w:val="ConsPlusNormal0"/>
              <w:jc w:val="both"/>
            </w:pPr>
            <w:r>
              <w:t>уметь: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использовать выбранную систему контроля версий;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 xml:space="preserve">использовать методы для </w:t>
            </w:r>
            <w:r>
              <w:t>получения кода с заданной функциональностью и степенью качества.</w:t>
            </w:r>
          </w:p>
          <w:p w:rsidR="006210A9" w:rsidRDefault="00F81C6C">
            <w:pPr>
              <w:pStyle w:val="ConsPlusNormal0"/>
              <w:jc w:val="both"/>
            </w:pPr>
            <w:r>
              <w:t>иметь практический опыт в: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интеграции модулей в программное обеспечение;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отладке программных модулей.</w:t>
            </w:r>
          </w:p>
        </w:tc>
      </w:tr>
      <w:tr w:rsidR="006210A9">
        <w:tc>
          <w:tcPr>
            <w:tcW w:w="2942" w:type="dxa"/>
          </w:tcPr>
          <w:p w:rsidR="006210A9" w:rsidRDefault="00F81C6C">
            <w:pPr>
              <w:pStyle w:val="ConsPlusNormal0"/>
            </w:pPr>
            <w:r>
              <w:t>Ревьюирование программных продуктов</w:t>
            </w:r>
          </w:p>
        </w:tc>
        <w:tc>
          <w:tcPr>
            <w:tcW w:w="6077" w:type="dxa"/>
          </w:tcPr>
          <w:p w:rsidR="006210A9" w:rsidRDefault="00F81C6C">
            <w:pPr>
              <w:pStyle w:val="ConsPlusNormal0"/>
              <w:jc w:val="both"/>
            </w:pPr>
            <w:r>
              <w:t>знать: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задачи планирования и контроля развития проекта;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принципы построения системы деятельностей программного проекта;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современные стандарты качества программного продукта и процессов его обеспечения.</w:t>
            </w:r>
          </w:p>
          <w:p w:rsidR="006210A9" w:rsidRDefault="00F81C6C">
            <w:pPr>
              <w:pStyle w:val="ConsPlusNormal0"/>
              <w:jc w:val="both"/>
            </w:pPr>
            <w:r>
              <w:t>уметь: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работать с проектной документацией, разработанной с использованием графических языков спецификаций;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выполнять оптимизацию программного кода с использованием специализи</w:t>
            </w:r>
            <w:r>
              <w:t>рованных программных средств;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использовать методы и технологии тестирования и ревьюирования кода и проектной документации;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применять стандартные метрики по прогнозированию затрат, сроков и качества.</w:t>
            </w:r>
          </w:p>
          <w:p w:rsidR="006210A9" w:rsidRDefault="00F81C6C">
            <w:pPr>
              <w:pStyle w:val="ConsPlusNormal0"/>
              <w:jc w:val="both"/>
            </w:pPr>
            <w:r>
              <w:t>иметь практический опыт в: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измерении характеристик програ</w:t>
            </w:r>
            <w:r>
              <w:t>ммного проекта;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использовании основных методологий процессов разработки программного обеспечения;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оптимизации программного кода с использованием специализированных программных средств.</w:t>
            </w:r>
          </w:p>
        </w:tc>
      </w:tr>
      <w:tr w:rsidR="006210A9">
        <w:tc>
          <w:tcPr>
            <w:tcW w:w="2942" w:type="dxa"/>
          </w:tcPr>
          <w:p w:rsidR="006210A9" w:rsidRDefault="00F81C6C">
            <w:pPr>
              <w:pStyle w:val="ConsPlusNormal0"/>
            </w:pPr>
            <w:r>
              <w:t>Сопровождение и обслуживание программного обеспечения компьютерных сис</w:t>
            </w:r>
            <w:r>
              <w:t>тем</w:t>
            </w:r>
          </w:p>
        </w:tc>
        <w:tc>
          <w:tcPr>
            <w:tcW w:w="6077" w:type="dxa"/>
          </w:tcPr>
          <w:p w:rsidR="006210A9" w:rsidRDefault="00F81C6C">
            <w:pPr>
              <w:pStyle w:val="ConsPlusNormal0"/>
              <w:jc w:val="both"/>
            </w:pPr>
            <w:r>
              <w:t>знать: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основные методы и средства эффективного анализа функционирования программного обеспечения;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основные виды работ на этапе сопровождения программного обеспечения;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основные принципы контроля конфигурации и поддержки целостности конфигурации программ</w:t>
            </w:r>
            <w:r>
              <w:t>ного обеспечения;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средства защиты программного обеспечения в компьютерных системах.</w:t>
            </w:r>
          </w:p>
          <w:p w:rsidR="006210A9" w:rsidRDefault="00F81C6C">
            <w:pPr>
              <w:pStyle w:val="ConsPlusNormal0"/>
              <w:jc w:val="both"/>
            </w:pPr>
            <w:r>
              <w:t>уметь: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подбирать и настраивать конфигурацию программного обеспечения компьютерных систем;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использовать методы защиты программного обеспечения компьютерных систем;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проводить инсталляцию программного обеспечения компьютерных систем;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производить настройку отдельных компонентов программного обеспечения компьютерных систем;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анализировать риски и хар</w:t>
            </w:r>
            <w:r>
              <w:t>актеристики качества программного обеспечения.</w:t>
            </w:r>
          </w:p>
          <w:p w:rsidR="006210A9" w:rsidRDefault="00F81C6C">
            <w:pPr>
              <w:pStyle w:val="ConsPlusNormal0"/>
              <w:jc w:val="both"/>
            </w:pPr>
            <w:r>
              <w:t>иметь практический опыт в: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настройке отдельных компонентов программного обеспечения компьютерных систем;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выполнении отдельных видов работ на этапе поддержки программного обеспечения компьютерной системы.</w:t>
            </w:r>
          </w:p>
        </w:tc>
      </w:tr>
      <w:tr w:rsidR="006210A9">
        <w:tc>
          <w:tcPr>
            <w:tcW w:w="2942" w:type="dxa"/>
          </w:tcPr>
          <w:p w:rsidR="006210A9" w:rsidRDefault="00F81C6C">
            <w:pPr>
              <w:pStyle w:val="ConsPlusNormal0"/>
            </w:pPr>
            <w:r>
              <w:t>Прое</w:t>
            </w:r>
            <w:r>
              <w:t>ктирование и разработка информационных систем</w:t>
            </w:r>
          </w:p>
        </w:tc>
        <w:tc>
          <w:tcPr>
            <w:tcW w:w="6077" w:type="dxa"/>
          </w:tcPr>
          <w:p w:rsidR="006210A9" w:rsidRDefault="00F81C6C">
            <w:pPr>
              <w:pStyle w:val="ConsPlusNormal0"/>
              <w:jc w:val="both"/>
            </w:pPr>
            <w:r>
              <w:t>знать: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основные виды и процедуры обработки информации, модели и методы решения задач обработки информации;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основные платформы для создания, исполнения и управления информационной системой;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основные процессы упр</w:t>
            </w:r>
            <w:r>
              <w:t>авления проектом разработки;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основные модели построения информационных систем, их структуру, особенности и области применения;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методы и средства проектирования, разработки и тестирования информационных систем;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систему стандартизации, сертификации и систему обеспечения качества продукции.</w:t>
            </w:r>
          </w:p>
          <w:p w:rsidR="006210A9" w:rsidRDefault="00F81C6C">
            <w:pPr>
              <w:pStyle w:val="ConsPlusNormal0"/>
              <w:jc w:val="both"/>
            </w:pPr>
            <w:r>
              <w:t>уметь: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осуществлять постановку задач по обработке информации;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проводить анализ предметной обла</w:t>
            </w:r>
            <w:r>
              <w:t>сти;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осуществлять выбор модели и средства построения информационной системы и программных средств;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использовать алгоритмы обработки информации для различных приложений;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решать прикладные вопросы программирования и языка сценариев для создания программ;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раз</w:t>
            </w:r>
            <w:r>
              <w:t>рабатывать графический интерфейс приложения;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создавать и управлять проектом по разработке приложения;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проектировать и разрабатывать систему по заданным требованиям и спецификациям.</w:t>
            </w:r>
          </w:p>
          <w:p w:rsidR="006210A9" w:rsidRDefault="00F81C6C">
            <w:pPr>
              <w:pStyle w:val="ConsPlusNormal0"/>
              <w:jc w:val="both"/>
            </w:pPr>
            <w:r>
              <w:t>иметь практический опыт в: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управлении процессом разработки приложений с исп</w:t>
            </w:r>
            <w:r>
              <w:t>ользованием инструментальных средств;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обеспечении сбора данных для анализа использования и функционирования информационной системы;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программировании в соответствии с требованиями технического задания;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использовании критериев оценки качества и надежности функционирования информационной системы;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применении методики тестирования разрабатываемых приложений;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определении состава оборудования и программных средств разработки информационной системы;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 xml:space="preserve">разработке </w:t>
            </w:r>
            <w:r>
              <w:t>документации по эксплуатации информационной системы;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проведении оценки качества и экономической эффективности информационной системы в рамках своей компетенции;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модификации отдельных модулей информационной системы.</w:t>
            </w:r>
          </w:p>
        </w:tc>
      </w:tr>
      <w:tr w:rsidR="006210A9">
        <w:tc>
          <w:tcPr>
            <w:tcW w:w="2942" w:type="dxa"/>
          </w:tcPr>
          <w:p w:rsidR="006210A9" w:rsidRDefault="00F81C6C">
            <w:pPr>
              <w:pStyle w:val="ConsPlusNormal0"/>
            </w:pPr>
            <w:r>
              <w:t>Сопровождение информационных систем</w:t>
            </w:r>
          </w:p>
        </w:tc>
        <w:tc>
          <w:tcPr>
            <w:tcW w:w="6077" w:type="dxa"/>
          </w:tcPr>
          <w:p w:rsidR="006210A9" w:rsidRDefault="00F81C6C">
            <w:pPr>
              <w:pStyle w:val="ConsPlusNormal0"/>
              <w:jc w:val="both"/>
            </w:pPr>
            <w:r>
              <w:t>знать: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регламенты и нормы по обновлению и техническому сопровождению обслуживаемой информационной системы;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политику безопасности в современных информационных системах;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достижения мировой и отечественной информатики в обл</w:t>
            </w:r>
            <w:r>
              <w:t>асти интеллектуализации информационных систем;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принципы работы экспертных систем.</w:t>
            </w:r>
          </w:p>
          <w:p w:rsidR="006210A9" w:rsidRDefault="00F81C6C">
            <w:pPr>
              <w:pStyle w:val="ConsPlusNormal0"/>
              <w:jc w:val="both"/>
            </w:pPr>
            <w:r>
              <w:t>уметь: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осуществлять настройку информационной системы для пользователя согласно технической документации;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применять основные правила и документы системы сертификации Российско</w:t>
            </w:r>
            <w:r>
              <w:t>й Федерации;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применять основные технологии экспертных систем;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разрабатывать обучающие материалы для пользователей по эксплуатации информационных систем.</w:t>
            </w:r>
          </w:p>
          <w:p w:rsidR="006210A9" w:rsidRDefault="00F81C6C">
            <w:pPr>
              <w:pStyle w:val="ConsPlusNormal0"/>
              <w:jc w:val="both"/>
            </w:pPr>
            <w:r>
              <w:t>иметь практический опыт в: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инсталляции, настройка и сопровождение информационной системы;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выполнении ре</w:t>
            </w:r>
            <w:r>
              <w:t>гламентов по обновлению, техническому сопровождению и восстановлению данных информационной системы.</w:t>
            </w:r>
          </w:p>
        </w:tc>
      </w:tr>
      <w:tr w:rsidR="006210A9">
        <w:tc>
          <w:tcPr>
            <w:tcW w:w="2942" w:type="dxa"/>
          </w:tcPr>
          <w:p w:rsidR="006210A9" w:rsidRDefault="00F81C6C">
            <w:pPr>
              <w:pStyle w:val="ConsPlusNormal0"/>
            </w:pPr>
            <w:r>
              <w:t>Соадминистрирование баз данных и серверов</w:t>
            </w:r>
          </w:p>
        </w:tc>
        <w:tc>
          <w:tcPr>
            <w:tcW w:w="6077" w:type="dxa"/>
          </w:tcPr>
          <w:p w:rsidR="006210A9" w:rsidRDefault="00F81C6C">
            <w:pPr>
              <w:pStyle w:val="ConsPlusNormal0"/>
              <w:jc w:val="both"/>
            </w:pPr>
            <w:r>
              <w:t>знать: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модели данных, основные операции и ограничения;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технологию установки и настройки сервера баз данных;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требования к безопасности сервера базы данных;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государственные стандарты и требования к обслуживанию баз данных.</w:t>
            </w:r>
          </w:p>
          <w:p w:rsidR="006210A9" w:rsidRDefault="00F81C6C">
            <w:pPr>
              <w:pStyle w:val="ConsPlusNormal0"/>
              <w:jc w:val="both"/>
            </w:pPr>
            <w:r>
              <w:t>уметь: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проектировать и создавать базы данных;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выполнять запросы по обработке данных на язы</w:t>
            </w:r>
            <w:r>
              <w:t>ке SQL;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осуществлять основные функции по администрированию баз данных;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разрабатывать политику безопасности SQL сервера, базы данных и отдельных объектов базы данных;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владеть технологиями проведения сертификации программного средства.</w:t>
            </w:r>
          </w:p>
          <w:p w:rsidR="006210A9" w:rsidRDefault="00F81C6C">
            <w:pPr>
              <w:pStyle w:val="ConsPlusNormal0"/>
              <w:jc w:val="both"/>
            </w:pPr>
            <w:r>
              <w:t>иметь практический опы</w:t>
            </w:r>
            <w:r>
              <w:t>т в: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участии в соадминистрировании серверов;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разработке политики безопасности SQL сервера, базы данных и отдельных объектов базы данных;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применении законодательства Российской Федерации в области сертификации программных средств информационных технологий.</w:t>
            </w:r>
          </w:p>
        </w:tc>
      </w:tr>
      <w:tr w:rsidR="006210A9">
        <w:tc>
          <w:tcPr>
            <w:tcW w:w="2942" w:type="dxa"/>
          </w:tcPr>
          <w:p w:rsidR="006210A9" w:rsidRDefault="00F81C6C">
            <w:pPr>
              <w:pStyle w:val="ConsPlusNormal0"/>
            </w:pPr>
            <w:r>
              <w:t>Разработка дизайна веб-приложений</w:t>
            </w:r>
          </w:p>
        </w:tc>
        <w:tc>
          <w:tcPr>
            <w:tcW w:w="6077" w:type="dxa"/>
          </w:tcPr>
          <w:p w:rsidR="006210A9" w:rsidRDefault="00F81C6C">
            <w:pPr>
              <w:pStyle w:val="ConsPlusNormal0"/>
              <w:jc w:val="both"/>
            </w:pPr>
            <w:r>
              <w:t>знать: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нормы и правила выбора стилистических решений;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современные методики разработки графического интерфейса;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требования и нормы подготовки и использования изображений в информационно-телекоммуникационной сети "Интернет"</w:t>
            </w:r>
            <w:r>
              <w:t xml:space="preserve"> (далее - сеть Интернет);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государственные стандарты и требования к разработке дизайна веб-приложений.</w:t>
            </w:r>
          </w:p>
          <w:p w:rsidR="006210A9" w:rsidRDefault="00F81C6C">
            <w:pPr>
              <w:pStyle w:val="ConsPlusNormal0"/>
              <w:jc w:val="both"/>
            </w:pPr>
            <w:r>
              <w:t>уметь: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создавать, использовать и оптимизировать изображения для веб-приложений;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выбирать наиболее подходящее для целевого рынка дизайнерское решение;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созд</w:t>
            </w:r>
            <w:r>
              <w:t>авать дизайн с применением промежуточных эскизов, требований к эргономике и технической эстетике;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разрабатывать интерфейс пользователя для веб-приложений с использованием современных стандартов.</w:t>
            </w:r>
          </w:p>
          <w:p w:rsidR="006210A9" w:rsidRDefault="00F81C6C">
            <w:pPr>
              <w:pStyle w:val="ConsPlusNormal0"/>
              <w:jc w:val="both"/>
            </w:pPr>
            <w:r>
              <w:t>иметь практический опыт в: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 xml:space="preserve">разработке дизайна веб-приложений </w:t>
            </w:r>
            <w:r>
              <w:t>в соответствии со стандартами и требованиями заказчика;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создании, использовании и оптимизировании изображений для веб-приложений;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разработке интерфейса пользователя для веб-приложений с использованием современных стандартов.</w:t>
            </w:r>
          </w:p>
        </w:tc>
      </w:tr>
      <w:tr w:rsidR="006210A9">
        <w:tc>
          <w:tcPr>
            <w:tcW w:w="2942" w:type="dxa"/>
          </w:tcPr>
          <w:p w:rsidR="006210A9" w:rsidRDefault="00F81C6C">
            <w:pPr>
              <w:pStyle w:val="ConsPlusNormal0"/>
            </w:pPr>
            <w:r>
              <w:t>Проектирование, разработка и оптимизация веб-приложений</w:t>
            </w:r>
          </w:p>
        </w:tc>
        <w:tc>
          <w:tcPr>
            <w:tcW w:w="6077" w:type="dxa"/>
          </w:tcPr>
          <w:p w:rsidR="006210A9" w:rsidRDefault="00F81C6C">
            <w:pPr>
              <w:pStyle w:val="ConsPlusNormal0"/>
              <w:jc w:val="both"/>
            </w:pPr>
            <w:r>
              <w:t>знать: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языки программирования и разметки для разработки клиентской и серверной части веб-приложений;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принципы функционирования поисковых сервисов и особенности оптимизации веб-приложений под них;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принципы проектирования и разработки информационных систем,</w:t>
            </w:r>
          </w:p>
          <w:p w:rsidR="006210A9" w:rsidRDefault="00F81C6C">
            <w:pPr>
              <w:pStyle w:val="ConsPlusNormal0"/>
              <w:jc w:val="both"/>
            </w:pPr>
            <w:r>
              <w:t>уметь: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разрабатывать программный код клиентской и серверной части веб-приложений;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осуществлять оптимизацию веб-приложения с целью повышения его рейтинга в сети Интернет;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разрабатывать и проектировать информационные системы.</w:t>
            </w:r>
          </w:p>
          <w:p w:rsidR="006210A9" w:rsidRDefault="00F81C6C">
            <w:pPr>
              <w:pStyle w:val="ConsPlusNormal0"/>
              <w:jc w:val="both"/>
            </w:pPr>
            <w:r>
              <w:t>иметь практический опыт в: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использовани</w:t>
            </w:r>
            <w:r>
              <w:t>и специальных готовых технических решений при разработке веб-приложений;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выполнении разработки и проектирования информационных систем;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модернизации веб-приложений с учетом правил и норм подготовки информации для поисковых систем;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 xml:space="preserve">реализации мероприятий по </w:t>
            </w:r>
            <w:r>
              <w:t>продвижению веб-приложений в сети Интернет.</w:t>
            </w:r>
          </w:p>
        </w:tc>
      </w:tr>
      <w:tr w:rsidR="006210A9">
        <w:tc>
          <w:tcPr>
            <w:tcW w:w="2942" w:type="dxa"/>
          </w:tcPr>
          <w:p w:rsidR="006210A9" w:rsidRDefault="00F81C6C">
            <w:pPr>
              <w:pStyle w:val="ConsPlusNormal0"/>
            </w:pPr>
            <w:r>
              <w:t>Администрирование информационных ресурсов</w:t>
            </w:r>
          </w:p>
        </w:tc>
        <w:tc>
          <w:tcPr>
            <w:tcW w:w="6077" w:type="dxa"/>
          </w:tcPr>
          <w:p w:rsidR="006210A9" w:rsidRDefault="00F81C6C">
            <w:pPr>
              <w:pStyle w:val="ConsPlusNormal0"/>
              <w:jc w:val="both"/>
            </w:pPr>
            <w:r>
              <w:t>знать: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требования к различным типам информационных ресурсов для представления информации в сети Интернет;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законодательство о работе сети Интернет;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принципы и механизмы работы поисковых систем, функциональные возможности сервисов поиска,</w:t>
            </w:r>
          </w:p>
          <w:p w:rsidR="006210A9" w:rsidRDefault="00F81C6C">
            <w:pPr>
              <w:pStyle w:val="ConsPlusNormal0"/>
              <w:jc w:val="both"/>
            </w:pPr>
            <w:r>
              <w:t>уметь: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подготавливать и об</w:t>
            </w:r>
            <w:r>
              <w:t>рабатывать цифровую информацию;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размещать цифровую информацию на информационных ресурсах согласно правилам и регламентам;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осуществлять поиск информации в сети Интернет различными методами;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осуществлять оптимизацию контента для эффективной индексации поиско</w:t>
            </w:r>
            <w:r>
              <w:t>выми системами.</w:t>
            </w:r>
          </w:p>
          <w:p w:rsidR="006210A9" w:rsidRDefault="00F81C6C">
            <w:pPr>
              <w:pStyle w:val="ConsPlusNormal0"/>
              <w:jc w:val="both"/>
            </w:pPr>
            <w:r>
              <w:t>иметь практический опыт в: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обработке и публикации статического и динамического контента;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настройке внутренних связей между информационными блоками/страницами в системе управления контентом.</w:t>
            </w:r>
          </w:p>
        </w:tc>
      </w:tr>
      <w:tr w:rsidR="006210A9">
        <w:tc>
          <w:tcPr>
            <w:tcW w:w="2942" w:type="dxa"/>
          </w:tcPr>
          <w:p w:rsidR="006210A9" w:rsidRDefault="00F81C6C">
            <w:pPr>
              <w:pStyle w:val="ConsPlusNormal0"/>
            </w:pPr>
            <w:r>
              <w:t>Разработка, администрирование и защита баз данных</w:t>
            </w:r>
          </w:p>
        </w:tc>
        <w:tc>
          <w:tcPr>
            <w:tcW w:w="6077" w:type="dxa"/>
          </w:tcPr>
          <w:p w:rsidR="006210A9" w:rsidRDefault="00F81C6C">
            <w:pPr>
              <w:pStyle w:val="ConsPlusNormal0"/>
              <w:jc w:val="both"/>
            </w:pPr>
            <w:r>
              <w:t>знать: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основные положения теории баз данных, хранилищ данных, баз знаний;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основные принципы структуризации и нормализации базы данных;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основные принципы построения концептуальной, логической и физической модели данных;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методы описания схем баз данных в современных системах управления базами данных;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структуры данных систем управления базами данных, общий подход к организации представлений,</w:t>
            </w:r>
            <w:r>
              <w:t xml:space="preserve"> таблиц, индексов и кластеров;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методы организации целостности данных;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способы контроля доступа к данным и управления привилегиями;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основные методы и средства защиты данных в базах данных.</w:t>
            </w:r>
          </w:p>
          <w:p w:rsidR="006210A9" w:rsidRDefault="00F81C6C">
            <w:pPr>
              <w:pStyle w:val="ConsPlusNormal0"/>
              <w:jc w:val="both"/>
            </w:pPr>
            <w:r>
              <w:t>уметь: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работать с современными case-средствами проектирования баз да</w:t>
            </w:r>
            <w:r>
              <w:t>нных;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проектировать логическую и физическую схемы базы данных;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создавать хранимые процедуры и триггеры на базах данных;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применять стандартные методы для защиты объектов базы данных;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выполнять стандартные процедуры резервного копирования и мониторинга выпол</w:t>
            </w:r>
            <w:r>
              <w:t>нения этой процедуры;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выполнять процедуру восстановления базы данных и вести мониторинг выполнения этой процедуры;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обеспечивать информационную безопасность на уровне базы данных.</w:t>
            </w:r>
          </w:p>
          <w:p w:rsidR="006210A9" w:rsidRDefault="00F81C6C">
            <w:pPr>
              <w:pStyle w:val="ConsPlusNormal0"/>
              <w:jc w:val="both"/>
            </w:pPr>
            <w:r>
              <w:t>иметь практический опыт в: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работе с объектами базы данных в конкретной систем</w:t>
            </w:r>
            <w:r>
              <w:t>е управления базами данных;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использовании стандартных методов защиты объектов базы данных;</w:t>
            </w:r>
          </w:p>
          <w:p w:rsidR="006210A9" w:rsidRDefault="00F81C6C">
            <w:pPr>
              <w:pStyle w:val="ConsPlusNormal0"/>
              <w:ind w:firstLine="283"/>
              <w:jc w:val="both"/>
            </w:pPr>
            <w:r>
              <w:t>работе с документами отраслевой направленности.</w:t>
            </w:r>
          </w:p>
        </w:tc>
      </w:tr>
    </w:tbl>
    <w:p w:rsidR="006210A9" w:rsidRDefault="006210A9">
      <w:pPr>
        <w:pStyle w:val="ConsPlusNormal0"/>
        <w:jc w:val="both"/>
      </w:pPr>
    </w:p>
    <w:p w:rsidR="006210A9" w:rsidRDefault="006210A9">
      <w:pPr>
        <w:pStyle w:val="ConsPlusNormal0"/>
        <w:jc w:val="both"/>
      </w:pPr>
    </w:p>
    <w:p w:rsidR="006210A9" w:rsidRDefault="006210A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210A9">
      <w:headerReference w:type="default" r:id="rId53"/>
      <w:footerReference w:type="default" r:id="rId54"/>
      <w:headerReference w:type="first" r:id="rId55"/>
      <w:footerReference w:type="first" r:id="rId5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C6C" w:rsidRDefault="00F81C6C">
      <w:r>
        <w:separator/>
      </w:r>
    </w:p>
  </w:endnote>
  <w:endnote w:type="continuationSeparator" w:id="0">
    <w:p w:rsidR="00F81C6C" w:rsidRDefault="00F81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0A9" w:rsidRDefault="006210A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210A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210A9" w:rsidRDefault="00F81C6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210A9" w:rsidRDefault="00F81C6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210A9" w:rsidRDefault="00F81C6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210A9" w:rsidRDefault="00F81C6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0A9" w:rsidRDefault="006210A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210A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210A9" w:rsidRDefault="00F81C6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210A9" w:rsidRDefault="00F81C6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210A9" w:rsidRDefault="00F81C6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210A9" w:rsidRDefault="00F81C6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C6C" w:rsidRDefault="00F81C6C">
      <w:r>
        <w:separator/>
      </w:r>
    </w:p>
  </w:footnote>
  <w:footnote w:type="continuationSeparator" w:id="0">
    <w:p w:rsidR="00F81C6C" w:rsidRDefault="00F81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6210A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210A9" w:rsidRDefault="00F81C6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09.12.2016 N 1547</w:t>
          </w:r>
          <w:r>
            <w:rPr>
              <w:rFonts w:ascii="Tahoma" w:hAnsi="Tahoma" w:cs="Tahoma"/>
              <w:sz w:val="16"/>
              <w:szCs w:val="16"/>
            </w:rPr>
            <w:br/>
            <w:t>(ред. от 03.07.2024)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федерального государственного образо...</w:t>
          </w:r>
        </w:p>
      </w:tc>
      <w:tc>
        <w:tcPr>
          <w:tcW w:w="2300" w:type="pct"/>
          <w:vAlign w:val="center"/>
        </w:tcPr>
        <w:p w:rsidR="006210A9" w:rsidRDefault="00F81C6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18.05.2026</w:t>
          </w:r>
        </w:p>
      </w:tc>
    </w:tr>
  </w:tbl>
  <w:p w:rsidR="006210A9" w:rsidRDefault="006210A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210A9" w:rsidRDefault="006210A9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6210A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210A9" w:rsidRDefault="00F81C6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09.12.2016 N 1547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03.07.2024)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образо...</w:t>
          </w:r>
        </w:p>
      </w:tc>
      <w:tc>
        <w:tcPr>
          <w:tcW w:w="2300" w:type="pct"/>
          <w:vAlign w:val="center"/>
        </w:tcPr>
        <w:p w:rsidR="006210A9" w:rsidRDefault="00F81C6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18.05.2026</w:t>
          </w:r>
        </w:p>
      </w:tc>
    </w:tr>
  </w:tbl>
  <w:p w:rsidR="006210A9" w:rsidRDefault="006210A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210A9" w:rsidRDefault="006210A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A9"/>
    <w:rsid w:val="001D603E"/>
    <w:rsid w:val="006210A9"/>
    <w:rsid w:val="00F8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EA5A3-3913-44F0-B6AD-47000DFA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76010&amp;date=18.05.2026&amp;dst=100027&amp;field=134" TargetMode="External"/><Relationship Id="rId18" Type="http://schemas.openxmlformats.org/officeDocument/2006/relationships/hyperlink" Target="https://login.consultant.ru/link/?req=doc&amp;base=LAW&amp;n=214720&amp;date=18.05.2026&amp;dst=100060&amp;field=134" TargetMode="External"/><Relationship Id="rId26" Type="http://schemas.openxmlformats.org/officeDocument/2006/relationships/hyperlink" Target="https://login.consultant.ru/link/?req=doc&amp;base=LAW&amp;n=483090&amp;date=18.05.2026&amp;dst=107360&amp;field=134" TargetMode="External"/><Relationship Id="rId39" Type="http://schemas.openxmlformats.org/officeDocument/2006/relationships/hyperlink" Target="https://login.consultant.ru/link/?req=doc&amp;base=LAW&amp;n=428629&amp;date=18.05.2026&amp;dst=104613&amp;field=134" TargetMode="External"/><Relationship Id="rId21" Type="http://schemas.openxmlformats.org/officeDocument/2006/relationships/hyperlink" Target="https://login.consultant.ru/link/?req=doc&amp;base=LAW&amp;n=532901&amp;date=18.05.2026&amp;dst=100249&amp;field=134" TargetMode="External"/><Relationship Id="rId34" Type="http://schemas.openxmlformats.org/officeDocument/2006/relationships/hyperlink" Target="https://login.consultant.ru/link/?req=doc&amp;base=LAW&amp;n=483090&amp;date=18.05.2026&amp;dst=107367&amp;field=134" TargetMode="External"/><Relationship Id="rId42" Type="http://schemas.openxmlformats.org/officeDocument/2006/relationships/hyperlink" Target="https://login.consultant.ru/link/?req=doc&amp;base=LAW&amp;n=483090&amp;date=18.05.2026&amp;dst=107387&amp;field=134" TargetMode="External"/><Relationship Id="rId47" Type="http://schemas.openxmlformats.org/officeDocument/2006/relationships/hyperlink" Target="https://login.consultant.ru/link/?req=doc&amp;base=LAW&amp;n=211462&amp;date=18.05.2026&amp;dst=100009&amp;field=134" TargetMode="External"/><Relationship Id="rId50" Type="http://schemas.openxmlformats.org/officeDocument/2006/relationships/hyperlink" Target="https://login.consultant.ru/link/?req=doc&amp;base=LAW&amp;n=211665&amp;date=18.05.2026&amp;dst=100009&amp;field=134" TargetMode="External"/><Relationship Id="rId55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3090&amp;date=18.05.2026&amp;dst=107353&amp;field=134" TargetMode="External"/><Relationship Id="rId29" Type="http://schemas.openxmlformats.org/officeDocument/2006/relationships/hyperlink" Target="https://login.consultant.ru/link/?req=doc&amp;base=LAW&amp;n=483090&amp;date=18.05.2026&amp;dst=107364&amp;field=134" TargetMode="External"/><Relationship Id="rId11" Type="http://schemas.openxmlformats.org/officeDocument/2006/relationships/hyperlink" Target="https://login.consultant.ru/link/?req=doc&amp;base=LAW&amp;n=483090&amp;date=18.05.2026&amp;dst=107353&amp;field=134" TargetMode="External"/><Relationship Id="rId24" Type="http://schemas.openxmlformats.org/officeDocument/2006/relationships/hyperlink" Target="https://login.consultant.ru/link/?req=doc&amp;base=LAW&amp;n=483090&amp;date=18.05.2026&amp;dst=107358&amp;field=134" TargetMode="External"/><Relationship Id="rId32" Type="http://schemas.openxmlformats.org/officeDocument/2006/relationships/hyperlink" Target="https://login.consultant.ru/link/?req=doc&amp;base=LAW&amp;n=374847&amp;date=18.05.2026&amp;dst=100203&amp;field=134" TargetMode="External"/><Relationship Id="rId37" Type="http://schemas.openxmlformats.org/officeDocument/2006/relationships/hyperlink" Target="https://login.consultant.ru/link/?req=doc&amp;base=LAW&amp;n=483090&amp;date=18.05.2026&amp;dst=107379&amp;field=134" TargetMode="External"/><Relationship Id="rId40" Type="http://schemas.openxmlformats.org/officeDocument/2006/relationships/hyperlink" Target="https://login.consultant.ru/link/?req=doc&amp;base=LAW&amp;n=483090&amp;date=18.05.2026&amp;dst=107383&amp;field=134" TargetMode="External"/><Relationship Id="rId45" Type="http://schemas.openxmlformats.org/officeDocument/2006/relationships/hyperlink" Target="https://login.consultant.ru/link/?req=doc&amp;base=LAW&amp;n=495710&amp;date=18.05.2026" TargetMode="External"/><Relationship Id="rId53" Type="http://schemas.openxmlformats.org/officeDocument/2006/relationships/header" Target="header1.xml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9" Type="http://schemas.openxmlformats.org/officeDocument/2006/relationships/hyperlink" Target="https://login.consultant.ru/link/?req=doc&amp;base=LAW&amp;n=214720&amp;date=18.05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74847&amp;date=18.05.2026&amp;dst=100199&amp;field=134" TargetMode="External"/><Relationship Id="rId14" Type="http://schemas.openxmlformats.org/officeDocument/2006/relationships/hyperlink" Target="https://login.consultant.ru/link/?req=doc&amp;base=LAW&amp;n=374847&amp;date=18.05.2026&amp;dst=100199&amp;field=134" TargetMode="External"/><Relationship Id="rId22" Type="http://schemas.openxmlformats.org/officeDocument/2006/relationships/hyperlink" Target="https://login.consultant.ru/link/?req=doc&amp;base=LAW&amp;n=483090&amp;date=18.05.2026&amp;dst=107356&amp;field=134" TargetMode="External"/><Relationship Id="rId27" Type="http://schemas.openxmlformats.org/officeDocument/2006/relationships/hyperlink" Target="https://login.consultant.ru/link/?req=doc&amp;base=LAW&amp;n=532901&amp;date=18.05.2026&amp;dst=100216&amp;field=134" TargetMode="External"/><Relationship Id="rId30" Type="http://schemas.openxmlformats.org/officeDocument/2006/relationships/hyperlink" Target="https://login.consultant.ru/link/?req=doc&amp;base=LAW&amp;n=411930&amp;date=18.05.2026&amp;dst=100030&amp;field=134" TargetMode="External"/><Relationship Id="rId35" Type="http://schemas.openxmlformats.org/officeDocument/2006/relationships/hyperlink" Target="https://login.consultant.ru/link/?req=doc&amp;base=LAW&amp;n=483090&amp;date=18.05.2026&amp;dst=107377&amp;field=134" TargetMode="External"/><Relationship Id="rId43" Type="http://schemas.openxmlformats.org/officeDocument/2006/relationships/hyperlink" Target="https://login.consultant.ru/link/?req=doc&amp;base=LAW&amp;n=532901&amp;date=18.05.2026" TargetMode="External"/><Relationship Id="rId48" Type="http://schemas.openxmlformats.org/officeDocument/2006/relationships/hyperlink" Target="https://login.consultant.ru/link/?req=doc&amp;base=LAW&amp;n=211515&amp;date=18.05.2026&amp;dst=100009&amp;field=134" TargetMode="External"/><Relationship Id="rId56" Type="http://schemas.openxmlformats.org/officeDocument/2006/relationships/footer" Target="foot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211494&amp;date=18.05.2026&amp;dst=100009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287618&amp;date=18.05.2026&amp;dst=100042&amp;field=134" TargetMode="External"/><Relationship Id="rId17" Type="http://schemas.openxmlformats.org/officeDocument/2006/relationships/hyperlink" Target="https://login.consultant.ru/link/?req=doc&amp;base=LAW&amp;n=483090&amp;date=18.05.2026&amp;dst=107354&amp;field=134" TargetMode="External"/><Relationship Id="rId25" Type="http://schemas.openxmlformats.org/officeDocument/2006/relationships/hyperlink" Target="https://login.consultant.ru/link/?req=doc&amp;base=LAW&amp;n=377712&amp;date=18.05.2026&amp;dst=100963&amp;field=134" TargetMode="External"/><Relationship Id="rId33" Type="http://schemas.openxmlformats.org/officeDocument/2006/relationships/hyperlink" Target="https://login.consultant.ru/link/?req=doc&amp;base=LAW&amp;n=483090&amp;date=18.05.2026&amp;dst=107366&amp;field=134" TargetMode="External"/><Relationship Id="rId38" Type="http://schemas.openxmlformats.org/officeDocument/2006/relationships/hyperlink" Target="https://login.consultant.ru/link/?req=doc&amp;base=LAW&amp;n=483090&amp;date=18.05.2026&amp;dst=107381&amp;field=134" TargetMode="External"/><Relationship Id="rId46" Type="http://schemas.openxmlformats.org/officeDocument/2006/relationships/hyperlink" Target="https://login.consultant.ru/link/?req=doc&amp;base=LAW&amp;n=483090&amp;date=18.05.2026&amp;dst=107388&amp;field=134" TargetMode="External"/><Relationship Id="rId20" Type="http://schemas.openxmlformats.org/officeDocument/2006/relationships/hyperlink" Target="https://login.consultant.ru/link/?req=doc&amp;base=LAW&amp;n=374847&amp;date=18.05.2026&amp;dst=100200&amp;field=134" TargetMode="External"/><Relationship Id="rId41" Type="http://schemas.openxmlformats.org/officeDocument/2006/relationships/hyperlink" Target="https://login.consultant.ru/link/?req=doc&amp;base=LAW&amp;n=483090&amp;date=18.05.2026&amp;dst=107386&amp;field=134" TargetMode="External"/><Relationship Id="rId54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28629&amp;date=18.05.2026&amp;dst=104606&amp;field=134" TargetMode="External"/><Relationship Id="rId23" Type="http://schemas.openxmlformats.org/officeDocument/2006/relationships/hyperlink" Target="https://login.consultant.ru/link/?req=doc&amp;base=LAW&amp;n=501142&amp;date=18.05.2026&amp;dst=4&amp;field=134" TargetMode="External"/><Relationship Id="rId28" Type="http://schemas.openxmlformats.org/officeDocument/2006/relationships/hyperlink" Target="https://login.consultant.ru/link/?req=doc&amp;base=LAW&amp;n=483090&amp;date=18.05.2026&amp;dst=107362&amp;field=134" TargetMode="External"/><Relationship Id="rId36" Type="http://schemas.openxmlformats.org/officeDocument/2006/relationships/hyperlink" Target="https://login.consultant.ru/link/?req=doc&amp;base=LAW&amp;n=428629&amp;date=18.05.2026&amp;dst=104611&amp;field=134" TargetMode="External"/><Relationship Id="rId49" Type="http://schemas.openxmlformats.org/officeDocument/2006/relationships/hyperlink" Target="https://login.consultant.ru/link/?req=doc&amp;base=LAW&amp;n=211636&amp;date=18.05.2026&amp;dst=100009&amp;field=134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28629&amp;date=18.05.2026&amp;dst=104606&amp;field=134" TargetMode="External"/><Relationship Id="rId31" Type="http://schemas.openxmlformats.org/officeDocument/2006/relationships/hyperlink" Target="https://login.consultant.ru/link/?req=doc&amp;base=LAW&amp;n=428629&amp;date=18.05.2026&amp;dst=104609&amp;field=134" TargetMode="External"/><Relationship Id="rId44" Type="http://schemas.openxmlformats.org/officeDocument/2006/relationships/hyperlink" Target="https://login.consultant.ru/link/?req=doc&amp;base=LAW&amp;n=428629&amp;date=18.05.2026&amp;dst=104624&amp;field=134" TargetMode="External"/><Relationship Id="rId52" Type="http://schemas.openxmlformats.org/officeDocument/2006/relationships/hyperlink" Target="https://login.consultant.ru/link/?req=doc&amp;base=LAW&amp;n=211657&amp;date=18.05.2026&amp;dst=100009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10310</Words>
  <Characters>58772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09.12.2016 N 1547
(ред. от 03.07.2024)
"Об утверждении федерального государственного образовательного стандарта среднего профессионального образования по специальности 09.02.07 Информационные системы и программирование"
(Зарег</vt:lpstr>
    </vt:vector>
  </TitlesOfParts>
  <Company>КонсультантПлюс Версия 4025.00.50</Company>
  <LinksUpToDate>false</LinksUpToDate>
  <CharactersWithSpaces>68945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09.12.2016 N 1547
(ред. от 03.07.2024)
"Об утверждении федерального государственного образовательного стандарта среднего профессионального образования по специальности 09.02.07 Информационные системы и программирование"
(Зарегистрировано в Минюсте России 26.12.2016 N 44936)</dc:title>
  <dc:creator>user001</dc:creator>
  <cp:lastModifiedBy>user001</cp:lastModifiedBy>
  <cp:revision>2</cp:revision>
  <dcterms:created xsi:type="dcterms:W3CDTF">2026-05-18T06:08:00Z</dcterms:created>
  <dcterms:modified xsi:type="dcterms:W3CDTF">2026-05-18T06:08:00Z</dcterms:modified>
</cp:coreProperties>
</file>